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F15B0" w:rsidP="00BF15B0">
      <w:pPr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   </w:t>
      </w:r>
      <w:r w:rsidR="00B60245" w:rsidRPr="008D13CF">
        <w:rPr>
          <w:sz w:val="36"/>
          <w:vertAlign w:val="superscript"/>
        </w:rPr>
        <w:t>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515370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 xml:space="preserve">О внесении изменений в постановление Правительства Камчатского </w:t>
            </w:r>
            <w:r w:rsidR="00105648">
              <w:rPr>
                <w:bCs/>
                <w:szCs w:val="28"/>
              </w:rPr>
              <w:t xml:space="preserve">  </w:t>
            </w:r>
            <w:r>
              <w:rPr>
                <w:bCs/>
                <w:szCs w:val="28"/>
              </w:rPr>
              <w:t xml:space="preserve">края </w:t>
            </w:r>
            <w:r w:rsidR="00105648">
              <w:rPr>
                <w:bCs/>
                <w:szCs w:val="28"/>
              </w:rPr>
              <w:t xml:space="preserve">  </w:t>
            </w:r>
            <w:r>
              <w:rPr>
                <w:bCs/>
                <w:szCs w:val="28"/>
              </w:rPr>
              <w:t xml:space="preserve">от </w:t>
            </w:r>
            <w:r w:rsidR="00105648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05.02.2014</w:t>
            </w:r>
            <w:r w:rsidR="00105648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№ 62-П «О государственной программе Камчатского края «Социальное и экономическое развитие территории с особым статусом «Корякский округ»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Default="00241524" w:rsidP="002415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ПРАВИТЕЛЬСТВО ПОСТАНОВЛЯЕТ:</w:t>
      </w:r>
    </w:p>
    <w:p w:rsidR="00241524" w:rsidRPr="008D13CF" w:rsidRDefault="00241524" w:rsidP="002415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15370" w:rsidRPr="00105648" w:rsidRDefault="00105648" w:rsidP="00105648">
      <w:pPr>
        <w:suppressAutoHyphens/>
        <w:adjustRightInd w:val="0"/>
        <w:ind w:firstLine="708"/>
        <w:jc w:val="both"/>
        <w:rPr>
          <w:szCs w:val="28"/>
        </w:rPr>
      </w:pPr>
      <w:r>
        <w:rPr>
          <w:szCs w:val="28"/>
        </w:rPr>
        <w:t>1. Внести в постановление Правительства Камчатского </w:t>
      </w:r>
      <w:r w:rsidR="00515370" w:rsidRPr="00105648">
        <w:rPr>
          <w:szCs w:val="28"/>
        </w:rPr>
        <w:t>края</w:t>
      </w:r>
      <w:r>
        <w:rPr>
          <w:szCs w:val="28"/>
        </w:rPr>
        <w:t> </w:t>
      </w:r>
      <w:r w:rsidR="00B42DD9" w:rsidRPr="00105648">
        <w:rPr>
          <w:szCs w:val="28"/>
        </w:rPr>
        <w:t>от</w:t>
      </w:r>
      <w:r>
        <w:rPr>
          <w:szCs w:val="28"/>
        </w:rPr>
        <w:t xml:space="preserve"> 0</w:t>
      </w:r>
      <w:r w:rsidR="00B42DD9" w:rsidRPr="00105648">
        <w:rPr>
          <w:szCs w:val="28"/>
        </w:rPr>
        <w:t xml:space="preserve">5.02.2014 </w:t>
      </w:r>
      <w:r w:rsidR="00515370" w:rsidRPr="00105648">
        <w:rPr>
          <w:szCs w:val="28"/>
        </w:rPr>
        <w:t>№ 62-П «О государственной программе Камчатского края «Социальное и экономическое развитие территории с особым статусом «Корякский округ» следующие изменения:</w:t>
      </w:r>
    </w:p>
    <w:p w:rsidR="00515370" w:rsidRDefault="00515370" w:rsidP="00515370">
      <w:pPr>
        <w:pStyle w:val="ac"/>
        <w:numPr>
          <w:ilvl w:val="0"/>
          <w:numId w:val="2"/>
        </w:numPr>
        <w:suppressAutoHyphens/>
        <w:adjustRightInd w:val="0"/>
        <w:jc w:val="both"/>
        <w:rPr>
          <w:szCs w:val="28"/>
        </w:rPr>
      </w:pPr>
      <w:r>
        <w:rPr>
          <w:szCs w:val="28"/>
        </w:rPr>
        <w:t>преамбулу изложить в следующей редакции:</w:t>
      </w:r>
    </w:p>
    <w:p w:rsidR="00B60245" w:rsidRPr="00515370" w:rsidRDefault="00515370" w:rsidP="00B42DD9">
      <w:pPr>
        <w:suppressAutoHyphens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«В соответствии с </w:t>
      </w:r>
      <w:r w:rsidR="00241524">
        <w:rPr>
          <w:szCs w:val="28"/>
        </w:rPr>
        <w:t>постановлением Правительства Камчатского края от 07.06.2013.№ 235-П «Об утверждении Порядка принятия решений о разработке государственных программ Камчатского края, их формирования и реализации»</w:t>
      </w:r>
      <w:r w:rsidR="0054016D">
        <w:rPr>
          <w:szCs w:val="28"/>
        </w:rPr>
        <w:t>, распоряжением Правительства Камчатского края от 31.07.2013.№ 364-РП</w:t>
      </w:r>
      <w:r w:rsidR="00B42DD9">
        <w:rPr>
          <w:szCs w:val="28"/>
        </w:rPr>
        <w:t xml:space="preserve"> </w:t>
      </w:r>
      <w:r w:rsidRPr="00515370">
        <w:rPr>
          <w:szCs w:val="28"/>
        </w:rPr>
        <w:t xml:space="preserve"> 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  <w:r w:rsidR="00241524">
        <w:rPr>
          <w:szCs w:val="28"/>
        </w:rPr>
        <w:t>»;</w:t>
      </w:r>
    </w:p>
    <w:p w:rsidR="00B60245" w:rsidRPr="00241524" w:rsidRDefault="00241524" w:rsidP="00241524">
      <w:pPr>
        <w:pStyle w:val="ac"/>
        <w:numPr>
          <w:ilvl w:val="0"/>
          <w:numId w:val="2"/>
        </w:numPr>
        <w:adjustRightInd w:val="0"/>
        <w:jc w:val="both"/>
        <w:rPr>
          <w:szCs w:val="28"/>
        </w:rPr>
      </w:pPr>
      <w:r>
        <w:rPr>
          <w:szCs w:val="28"/>
        </w:rPr>
        <w:t>постановляющую часть изложить в следующей редакции:</w:t>
      </w:r>
    </w:p>
    <w:p w:rsidR="00B60245" w:rsidRDefault="00902FDC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«1.</w:t>
      </w:r>
      <w:r w:rsidR="006E4B23" w:rsidRPr="008D13CF">
        <w:rPr>
          <w:szCs w:val="28"/>
        </w:rPr>
        <w:t xml:space="preserve"> </w:t>
      </w:r>
      <w:r>
        <w:rPr>
          <w:szCs w:val="28"/>
        </w:rPr>
        <w:t>Утвердить государственную программу Камчатского края «Социальное и экономическое развитие территории с особым статусом «Корякский округ» (далее</w:t>
      </w:r>
      <w:r w:rsidR="00072E92">
        <w:rPr>
          <w:szCs w:val="28"/>
        </w:rPr>
        <w:t xml:space="preserve"> ‒</w:t>
      </w:r>
      <w:r>
        <w:rPr>
          <w:szCs w:val="28"/>
        </w:rPr>
        <w:t>Программа)</w:t>
      </w:r>
      <w:r w:rsidR="00613F49">
        <w:rPr>
          <w:szCs w:val="28"/>
        </w:rPr>
        <w:t xml:space="preserve"> согласно приложению</w:t>
      </w:r>
      <w:r w:rsidR="0054016D">
        <w:rPr>
          <w:szCs w:val="28"/>
        </w:rPr>
        <w:t xml:space="preserve"> к настоящему постановлению</w:t>
      </w:r>
      <w:r w:rsidR="00613F49">
        <w:rPr>
          <w:szCs w:val="28"/>
        </w:rPr>
        <w:t>.</w:t>
      </w:r>
    </w:p>
    <w:p w:rsidR="0054016D" w:rsidRDefault="0054016D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2. Ответственность за реализацию Программы возложить на Министра по делам местного самоуправления и развитию Корякского округа Камчатского края.</w:t>
      </w:r>
    </w:p>
    <w:p w:rsidR="0054016D" w:rsidRDefault="0054016D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lastRenderedPageBreak/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года.»;</w:t>
      </w:r>
    </w:p>
    <w:p w:rsidR="0054016D" w:rsidRDefault="0054016D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3) приложение изложить в редакции согласно приложению к настоящему постановлению.</w:t>
      </w:r>
    </w:p>
    <w:p w:rsidR="0054016D" w:rsidRDefault="0054016D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2. Настоящее постановление вступает в силу после дня его 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4145"/>
        <w:gridCol w:w="2943"/>
        <w:gridCol w:w="2727"/>
      </w:tblGrid>
      <w:tr w:rsidR="00AC1954" w:rsidRPr="00F04282" w:rsidTr="007F142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1921C9">
            <w:pPr>
              <w:ind w:left="30"/>
            </w:pPr>
            <w:r>
              <w:rPr>
                <w:szCs w:val="28"/>
              </w:rPr>
              <w:t>Председатель Правительства </w:t>
            </w:r>
            <w:r w:rsidRPr="0016371D">
              <w:rPr>
                <w:szCs w:val="28"/>
              </w:rPr>
              <w:t xml:space="preserve">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7F1426">
            <w:bookmarkStart w:id="0" w:name="SIGNERSTAMP1"/>
            <w:r w:rsidRPr="00F04282">
              <w:t>[горизонтальный штамп подписи 1]</w:t>
            </w:r>
            <w:bookmarkEnd w:id="0"/>
          </w:p>
          <w:p w:rsidR="00AC1954" w:rsidRPr="00F04282" w:rsidRDefault="00AC1954" w:rsidP="007F142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7F1426">
            <w:pPr>
              <w:ind w:left="142" w:right="126" w:hanging="142"/>
              <w:jc w:val="right"/>
            </w:pPr>
          </w:p>
          <w:p w:rsidR="00AC1954" w:rsidRPr="00F04282" w:rsidRDefault="001921C9" w:rsidP="007F1426">
            <w:pPr>
              <w:ind w:left="142" w:right="141" w:hanging="142"/>
              <w:jc w:val="right"/>
            </w:pPr>
            <w:r>
              <w:t>Е.А. Чекин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Default="001921C9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1921C9" w:rsidRPr="00F20153" w:rsidRDefault="001921C9" w:rsidP="001921C9">
      <w:pPr>
        <w:autoSpaceDE w:val="0"/>
        <w:autoSpaceDN w:val="0"/>
        <w:adjustRightInd w:val="0"/>
        <w:ind w:left="5670"/>
        <w:rPr>
          <w:szCs w:val="28"/>
        </w:rPr>
      </w:pPr>
      <w:r w:rsidRPr="00F20153">
        <w:rPr>
          <w:szCs w:val="28"/>
        </w:rPr>
        <w:lastRenderedPageBreak/>
        <w:t>Приложение к постановлению</w:t>
      </w:r>
    </w:p>
    <w:p w:rsidR="001921C9" w:rsidRPr="00F20153" w:rsidRDefault="001921C9" w:rsidP="001921C9">
      <w:pPr>
        <w:autoSpaceDE w:val="0"/>
        <w:autoSpaceDN w:val="0"/>
        <w:adjustRightInd w:val="0"/>
        <w:ind w:left="5670"/>
        <w:rPr>
          <w:szCs w:val="28"/>
        </w:rPr>
      </w:pPr>
      <w:r w:rsidRPr="00F20153">
        <w:rPr>
          <w:szCs w:val="28"/>
        </w:rPr>
        <w:t xml:space="preserve">Правительства Камчатского края </w:t>
      </w:r>
    </w:p>
    <w:p w:rsidR="001921C9" w:rsidRDefault="001921C9" w:rsidP="0054016D">
      <w:pPr>
        <w:autoSpaceDE w:val="0"/>
        <w:autoSpaceDN w:val="0"/>
        <w:adjustRightInd w:val="0"/>
        <w:ind w:left="5670"/>
        <w:rPr>
          <w:szCs w:val="28"/>
        </w:rPr>
      </w:pPr>
      <w:r>
        <w:rPr>
          <w:szCs w:val="28"/>
        </w:rPr>
        <w:t>о</w:t>
      </w:r>
      <w:r w:rsidRPr="00F20153">
        <w:rPr>
          <w:szCs w:val="28"/>
        </w:rPr>
        <w:t>т</w:t>
      </w:r>
      <w:r>
        <w:rPr>
          <w:szCs w:val="28"/>
        </w:rPr>
        <w:t xml:space="preserve"> </w:t>
      </w:r>
      <w:r w:rsidR="0054016D">
        <w:rPr>
          <w:szCs w:val="28"/>
        </w:rPr>
        <w:t xml:space="preserve">                  </w:t>
      </w:r>
      <w:r w:rsidRPr="00F20153">
        <w:rPr>
          <w:szCs w:val="28"/>
        </w:rPr>
        <w:t>№</w:t>
      </w:r>
      <w:r>
        <w:rPr>
          <w:szCs w:val="28"/>
        </w:rPr>
        <w:t xml:space="preserve"> </w:t>
      </w:r>
    </w:p>
    <w:p w:rsidR="00974BA1" w:rsidRDefault="00974BA1" w:rsidP="0054016D">
      <w:pPr>
        <w:autoSpaceDE w:val="0"/>
        <w:autoSpaceDN w:val="0"/>
        <w:adjustRightInd w:val="0"/>
        <w:ind w:left="5670"/>
        <w:rPr>
          <w:szCs w:val="28"/>
        </w:rPr>
      </w:pPr>
    </w:p>
    <w:p w:rsidR="00974BA1" w:rsidRPr="00F20153" w:rsidRDefault="00974BA1" w:rsidP="00974BA1">
      <w:pPr>
        <w:autoSpaceDE w:val="0"/>
        <w:autoSpaceDN w:val="0"/>
        <w:adjustRightInd w:val="0"/>
        <w:ind w:left="5670"/>
        <w:rPr>
          <w:szCs w:val="28"/>
        </w:rPr>
      </w:pPr>
      <w:r>
        <w:rPr>
          <w:szCs w:val="28"/>
        </w:rPr>
        <w:t>«</w:t>
      </w:r>
      <w:r w:rsidRPr="00F20153">
        <w:rPr>
          <w:szCs w:val="28"/>
        </w:rPr>
        <w:t>Приложение к постановлению</w:t>
      </w:r>
    </w:p>
    <w:p w:rsidR="00974BA1" w:rsidRPr="00F20153" w:rsidRDefault="00974BA1" w:rsidP="00974BA1">
      <w:pPr>
        <w:autoSpaceDE w:val="0"/>
        <w:autoSpaceDN w:val="0"/>
        <w:adjustRightInd w:val="0"/>
        <w:ind w:left="5670"/>
        <w:rPr>
          <w:szCs w:val="28"/>
        </w:rPr>
      </w:pPr>
      <w:r w:rsidRPr="00F20153">
        <w:rPr>
          <w:szCs w:val="28"/>
        </w:rPr>
        <w:t xml:space="preserve">Правительства Камчатского края </w:t>
      </w:r>
    </w:p>
    <w:p w:rsidR="00974BA1" w:rsidRDefault="00974BA1" w:rsidP="00974BA1">
      <w:pPr>
        <w:autoSpaceDE w:val="0"/>
        <w:autoSpaceDN w:val="0"/>
        <w:adjustRightInd w:val="0"/>
        <w:ind w:left="5670"/>
        <w:rPr>
          <w:szCs w:val="28"/>
        </w:rPr>
      </w:pPr>
      <w:r>
        <w:rPr>
          <w:szCs w:val="28"/>
        </w:rPr>
        <w:t>о</w:t>
      </w:r>
      <w:r w:rsidRPr="00F20153">
        <w:rPr>
          <w:szCs w:val="28"/>
        </w:rPr>
        <w:t>т</w:t>
      </w:r>
      <w:r>
        <w:rPr>
          <w:szCs w:val="28"/>
        </w:rPr>
        <w:t xml:space="preserve"> 05.02.2014   </w:t>
      </w:r>
      <w:r w:rsidRPr="00F20153">
        <w:rPr>
          <w:szCs w:val="28"/>
        </w:rPr>
        <w:t>№</w:t>
      </w:r>
      <w:r>
        <w:rPr>
          <w:szCs w:val="28"/>
        </w:rPr>
        <w:t xml:space="preserve"> 62-П</w:t>
      </w:r>
    </w:p>
    <w:p w:rsidR="00974BA1" w:rsidRDefault="00974BA1" w:rsidP="0054016D">
      <w:pPr>
        <w:autoSpaceDE w:val="0"/>
        <w:autoSpaceDN w:val="0"/>
        <w:adjustRightInd w:val="0"/>
        <w:ind w:left="5670"/>
        <w:rPr>
          <w:szCs w:val="28"/>
        </w:rPr>
      </w:pPr>
    </w:p>
    <w:p w:rsidR="0054016D" w:rsidRPr="00F20153" w:rsidRDefault="0054016D" w:rsidP="0054016D">
      <w:pPr>
        <w:autoSpaceDE w:val="0"/>
        <w:autoSpaceDN w:val="0"/>
        <w:adjustRightInd w:val="0"/>
        <w:ind w:left="5670"/>
        <w:rPr>
          <w:szCs w:val="28"/>
        </w:rPr>
      </w:pPr>
    </w:p>
    <w:p w:rsidR="001921C9" w:rsidRPr="00F20153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Г</w:t>
      </w:r>
      <w:r w:rsidR="001921C9" w:rsidRPr="00F20153">
        <w:rPr>
          <w:szCs w:val="28"/>
        </w:rPr>
        <w:t>осударственн</w:t>
      </w:r>
      <w:r>
        <w:rPr>
          <w:szCs w:val="28"/>
        </w:rPr>
        <w:t>ая</w:t>
      </w:r>
      <w:r w:rsidR="001921C9" w:rsidRPr="00F20153">
        <w:rPr>
          <w:szCs w:val="28"/>
        </w:rPr>
        <w:t xml:space="preserve"> программ</w:t>
      </w:r>
      <w:r>
        <w:rPr>
          <w:szCs w:val="28"/>
        </w:rPr>
        <w:t>а</w:t>
      </w:r>
      <w:r w:rsidR="001921C9" w:rsidRPr="00F20153">
        <w:rPr>
          <w:szCs w:val="28"/>
        </w:rPr>
        <w:t xml:space="preserve"> Камчатского края </w:t>
      </w:r>
    </w:p>
    <w:p w:rsidR="001921C9" w:rsidRDefault="001921C9" w:rsidP="001921C9">
      <w:pPr>
        <w:autoSpaceDE w:val="0"/>
        <w:autoSpaceDN w:val="0"/>
        <w:adjustRightInd w:val="0"/>
        <w:jc w:val="center"/>
        <w:rPr>
          <w:szCs w:val="28"/>
        </w:rPr>
      </w:pPr>
      <w:r w:rsidRPr="00F20153">
        <w:rPr>
          <w:szCs w:val="28"/>
        </w:rPr>
        <w:t>«Социальное и экономическое развитие</w:t>
      </w:r>
      <w:r w:rsidR="003F14D2">
        <w:rPr>
          <w:szCs w:val="28"/>
        </w:rPr>
        <w:t xml:space="preserve"> </w:t>
      </w:r>
      <w:r w:rsidRPr="00F20153">
        <w:rPr>
          <w:szCs w:val="28"/>
        </w:rPr>
        <w:t>территории с осо</w:t>
      </w:r>
      <w:r w:rsidR="0054016D">
        <w:rPr>
          <w:szCs w:val="28"/>
        </w:rPr>
        <w:t>бым статусом «Корякский округ»</w:t>
      </w:r>
      <w:r w:rsidR="009A143D">
        <w:rPr>
          <w:szCs w:val="28"/>
        </w:rPr>
        <w:t xml:space="preserve"> </w:t>
      </w:r>
      <w:r w:rsidRPr="00F20153">
        <w:rPr>
          <w:szCs w:val="28"/>
        </w:rPr>
        <w:t>(далее – Программа)</w:t>
      </w:r>
    </w:p>
    <w:p w:rsidR="009A143D" w:rsidRDefault="009A143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9A143D" w:rsidRPr="009A143D" w:rsidRDefault="009A143D" w:rsidP="009A143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A143D">
        <w:rPr>
          <w:rFonts w:ascii="Times New Roman" w:hAnsi="Times New Roman" w:cs="Times New Roman"/>
          <w:b w:val="0"/>
          <w:sz w:val="28"/>
          <w:szCs w:val="28"/>
        </w:rPr>
        <w:t>Паспорт Программы</w:t>
      </w:r>
    </w:p>
    <w:p w:rsidR="009A143D" w:rsidRPr="001B55D7" w:rsidRDefault="009A143D" w:rsidP="009A14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61"/>
        <w:gridCol w:w="6378"/>
      </w:tblGrid>
      <w:tr w:rsidR="009A143D" w:rsidRPr="001B55D7" w:rsidTr="006C6953">
        <w:tc>
          <w:tcPr>
            <w:tcW w:w="3261" w:type="dxa"/>
          </w:tcPr>
          <w:p w:rsidR="009A143D" w:rsidRPr="001B55D7" w:rsidRDefault="009A143D" w:rsidP="009A14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378" w:type="dxa"/>
          </w:tcPr>
          <w:p w:rsidR="009A143D" w:rsidRPr="001B55D7" w:rsidRDefault="009A143D" w:rsidP="009A14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по делам местного самоуправления и развитию Корякского округа Камчатского края</w:t>
            </w:r>
          </w:p>
        </w:tc>
      </w:tr>
      <w:tr w:rsidR="009A143D" w:rsidRPr="001B55D7" w:rsidTr="006C6953">
        <w:tc>
          <w:tcPr>
            <w:tcW w:w="3261" w:type="dxa"/>
          </w:tcPr>
          <w:p w:rsidR="009A143D" w:rsidRPr="001B55D7" w:rsidRDefault="009A143D" w:rsidP="00974BA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78" w:type="dxa"/>
          </w:tcPr>
          <w:p w:rsidR="009A143D" w:rsidRPr="001B55D7" w:rsidRDefault="009A143D" w:rsidP="00974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9A143D" w:rsidRPr="001B55D7" w:rsidRDefault="009A143D" w:rsidP="00974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края;</w:t>
            </w:r>
          </w:p>
          <w:p w:rsidR="009A143D" w:rsidRPr="001B55D7" w:rsidRDefault="009A143D" w:rsidP="00974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хозяйства, пищевой и перерабатывающей промышленности Камчатского края;</w:t>
            </w:r>
          </w:p>
          <w:p w:rsidR="009A143D" w:rsidRPr="001B55D7" w:rsidRDefault="009A143D" w:rsidP="00974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жилищной политики Камчатского края;</w:t>
            </w:r>
          </w:p>
          <w:p w:rsidR="009A143D" w:rsidRPr="001B55D7" w:rsidRDefault="009A143D" w:rsidP="00974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Камчатского края;</w:t>
            </w:r>
          </w:p>
          <w:p w:rsidR="009A143D" w:rsidRPr="001B55D7" w:rsidRDefault="009A143D" w:rsidP="00974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цифрового развития Камчатского края</w:t>
            </w:r>
          </w:p>
        </w:tc>
      </w:tr>
      <w:tr w:rsidR="009A143D" w:rsidRPr="001B55D7" w:rsidTr="006C6953">
        <w:tc>
          <w:tcPr>
            <w:tcW w:w="3261" w:type="dxa"/>
          </w:tcPr>
          <w:p w:rsidR="009A143D" w:rsidRPr="001B55D7" w:rsidRDefault="009A143D" w:rsidP="00974BA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378" w:type="dxa"/>
          </w:tcPr>
          <w:p w:rsidR="009A143D" w:rsidRPr="001B55D7" w:rsidRDefault="009A143D" w:rsidP="00974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края;</w:t>
            </w:r>
          </w:p>
          <w:p w:rsidR="009A143D" w:rsidRPr="001B55D7" w:rsidRDefault="009A143D" w:rsidP="00974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края;</w:t>
            </w:r>
          </w:p>
          <w:p w:rsidR="009A143D" w:rsidRPr="001B55D7" w:rsidRDefault="009A143D" w:rsidP="00974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края;</w:t>
            </w:r>
          </w:p>
          <w:p w:rsidR="009A143D" w:rsidRPr="001B55D7" w:rsidRDefault="009A143D" w:rsidP="00974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Камчатского края;</w:t>
            </w:r>
          </w:p>
          <w:p w:rsidR="009A143D" w:rsidRPr="001B55D7" w:rsidRDefault="009A143D" w:rsidP="00974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спорта Камчатского края;</w:t>
            </w:r>
          </w:p>
          <w:p w:rsidR="009A143D" w:rsidRPr="001B55D7" w:rsidRDefault="009A143D" w:rsidP="004C60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благополучия и семейной политики Камчатского края;</w:t>
            </w:r>
          </w:p>
          <w:p w:rsidR="009A143D" w:rsidRPr="001B55D7" w:rsidRDefault="003B705B" w:rsidP="004C60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экономического </w:t>
            </w:r>
            <w:r w:rsidR="009A143D" w:rsidRPr="003B705B">
              <w:rPr>
                <w:rFonts w:ascii="Times New Roman" w:hAnsi="Times New Roman" w:cs="Times New Roman"/>
                <w:sz w:val="28"/>
                <w:szCs w:val="28"/>
              </w:rPr>
              <w:t xml:space="preserve">развития 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Камчатского края;</w:t>
            </w:r>
          </w:p>
          <w:p w:rsidR="009A143D" w:rsidRDefault="009A143D" w:rsidP="004C60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труда и развития кадрового потенциала Камчатского края;</w:t>
            </w:r>
          </w:p>
          <w:p w:rsidR="004C6006" w:rsidRPr="001B55D7" w:rsidRDefault="004C6006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развития гражданского общества</w:t>
            </w:r>
            <w:r w:rsidR="003B705B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молодежи</w:t>
            </w:r>
            <w:r w:rsidR="003B705B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</w:t>
            </w:r>
          </w:p>
        </w:tc>
      </w:tr>
      <w:tr w:rsidR="009A143D" w:rsidRPr="001B55D7" w:rsidTr="006C6953">
        <w:tc>
          <w:tcPr>
            <w:tcW w:w="3261" w:type="dxa"/>
          </w:tcPr>
          <w:p w:rsidR="009A143D" w:rsidRPr="001B55D7" w:rsidRDefault="009A143D" w:rsidP="003B705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участники Программы</w:t>
            </w:r>
          </w:p>
        </w:tc>
        <w:tc>
          <w:tcPr>
            <w:tcW w:w="6378" w:type="dxa"/>
          </w:tcPr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9A143D" w:rsidRPr="001B55D7" w:rsidTr="006C6953">
        <w:tc>
          <w:tcPr>
            <w:tcW w:w="3261" w:type="dxa"/>
          </w:tcPr>
          <w:p w:rsidR="009A143D" w:rsidRPr="001B55D7" w:rsidRDefault="009A143D" w:rsidP="003B705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378" w:type="dxa"/>
          </w:tcPr>
          <w:p w:rsidR="009A143D" w:rsidRPr="001B55D7" w:rsidRDefault="00BF1C37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234" w:history="1">
              <w:r w:rsidR="003B705B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9A143D" w:rsidRPr="003B705B">
                <w:rPr>
                  <w:rFonts w:ascii="Times New Roman" w:hAnsi="Times New Roman" w:cs="Times New Roman"/>
                  <w:sz w:val="28"/>
                  <w:szCs w:val="28"/>
                </w:rPr>
                <w:t>одпрограмма 1</w:t>
              </w:r>
            </w:hyperlink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системы Корякского округа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43D" w:rsidRPr="001B55D7" w:rsidRDefault="00BF1C37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274" w:history="1">
              <w:r w:rsidR="003B705B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9A143D" w:rsidRPr="003B705B">
                <w:rPr>
                  <w:rFonts w:ascii="Times New Roman" w:hAnsi="Times New Roman" w:cs="Times New Roman"/>
                  <w:sz w:val="28"/>
                  <w:szCs w:val="28"/>
                </w:rPr>
                <w:t>одпрограмма 2</w:t>
              </w:r>
            </w:hyperlink>
            <w:r w:rsidR="00D33A2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Развитие минерально-сырьевого комплекса Корякского округа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43D" w:rsidRPr="001B55D7" w:rsidRDefault="00BF1C37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306" w:history="1">
              <w:r w:rsidR="003B705B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9A143D" w:rsidRPr="003B705B">
                <w:rPr>
                  <w:rFonts w:ascii="Times New Roman" w:hAnsi="Times New Roman" w:cs="Times New Roman"/>
                  <w:sz w:val="28"/>
                  <w:szCs w:val="28"/>
                </w:rPr>
                <w:t>одпрограмма 3</w:t>
              </w:r>
            </w:hyperlink>
            <w:r w:rsidR="00D33A2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Обеспечение доступными комфортным жильем и коммунальными услугами населения Корякского округа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43D" w:rsidRPr="001B55D7" w:rsidRDefault="00BF1C37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390" w:history="1">
              <w:r w:rsidR="003B705B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9A143D" w:rsidRPr="003B705B">
                <w:rPr>
                  <w:rFonts w:ascii="Times New Roman" w:hAnsi="Times New Roman" w:cs="Times New Roman"/>
                  <w:sz w:val="28"/>
                  <w:szCs w:val="28"/>
                </w:rPr>
                <w:t>одпрограмма 4</w:t>
              </w:r>
            </w:hyperlink>
            <w:r w:rsidR="00D33A2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Развитие социальной сферы на территории Корякского округа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43D" w:rsidRPr="001B55D7" w:rsidRDefault="00BF1C37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55" w:history="1">
              <w:r w:rsidR="003B705B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9A143D" w:rsidRPr="003B705B">
                <w:rPr>
                  <w:rFonts w:ascii="Times New Roman" w:hAnsi="Times New Roman" w:cs="Times New Roman"/>
                  <w:sz w:val="28"/>
                  <w:szCs w:val="28"/>
                </w:rPr>
                <w:t>одпрограмма 5</w:t>
              </w:r>
            </w:hyperlink>
            <w:r w:rsidR="00D33A2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 Камчатского края на территории Корякского округа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43D" w:rsidRPr="001B55D7" w:rsidRDefault="00BF1C37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95" w:history="1">
              <w:r w:rsidR="003B705B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9A143D" w:rsidRPr="003B705B">
                <w:rPr>
                  <w:rFonts w:ascii="Times New Roman" w:hAnsi="Times New Roman" w:cs="Times New Roman"/>
                  <w:sz w:val="28"/>
                  <w:szCs w:val="28"/>
                </w:rPr>
                <w:t>одпрограмма 6</w:t>
              </w:r>
            </w:hyperlink>
            <w:r w:rsidR="00D33A2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Развитие информационных технологий на территории Корякского округа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43D" w:rsidRPr="001B55D7" w:rsidRDefault="00BF1C37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29" w:history="1">
              <w:r w:rsidR="003B705B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9A143D" w:rsidRPr="003B705B">
                <w:rPr>
                  <w:rFonts w:ascii="Times New Roman" w:hAnsi="Times New Roman" w:cs="Times New Roman"/>
                  <w:sz w:val="28"/>
                  <w:szCs w:val="28"/>
                </w:rPr>
                <w:t>одпрограмма 7</w:t>
              </w:r>
            </w:hyperlink>
            <w:r w:rsidR="00D33A2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Устойчивое развитие коренных малочисленных народов Севера, Сибири и Дальнего Востока, проживающих на территории Корякского округа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43D" w:rsidRPr="001B55D7" w:rsidRDefault="00BF1C37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581" w:history="1">
              <w:r w:rsidR="003B705B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9A143D" w:rsidRPr="003B705B">
                <w:rPr>
                  <w:rFonts w:ascii="Times New Roman" w:hAnsi="Times New Roman" w:cs="Times New Roman"/>
                  <w:sz w:val="28"/>
                  <w:szCs w:val="28"/>
                </w:rPr>
                <w:t>одпрограмма 8</w:t>
              </w:r>
            </w:hyperlink>
            <w:r w:rsidR="00D33A2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эффективного и ответственного управления муниципальными финансами, повышения устойчивости бюджетов муниципальных образований в Корякском округе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43D" w:rsidRPr="001B55D7" w:rsidRDefault="00BF1C37" w:rsidP="00D33A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620" w:history="1">
              <w:r w:rsidR="003B705B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9A143D" w:rsidRPr="003B705B">
                <w:rPr>
                  <w:rFonts w:ascii="Times New Roman" w:hAnsi="Times New Roman" w:cs="Times New Roman"/>
                  <w:sz w:val="28"/>
                  <w:szCs w:val="28"/>
                </w:rPr>
                <w:t>одпрограмма 9</w:t>
              </w:r>
            </w:hyperlink>
            <w:r w:rsidR="009A143D" w:rsidRPr="003B7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A143D" w:rsidRPr="001B55D7" w:rsidTr="00CA6909">
        <w:tc>
          <w:tcPr>
            <w:tcW w:w="3261" w:type="dxa"/>
          </w:tcPr>
          <w:p w:rsidR="009A143D" w:rsidRPr="001B55D7" w:rsidRDefault="009A143D" w:rsidP="003B705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378" w:type="dxa"/>
          </w:tcPr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улучшение качества и уровня жизни населения в Корякском округе посредством: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повышения транспортной доступности;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развития минерально-сырьевого комплекса;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улучшения качества жилья и повышения качества и надежности представления жилищно-коммунальных услуг населению;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развития здравоохранения;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5) развития образования;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6) социальной защиты населения;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7) развития культуры и искусства;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8) развития физической культуры и спорта;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9) реализации региональной политики в области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содействия занятости населения, направленной на развитие трудовых ресурсов в Корякском округе;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10) повышения уровня обеспеченности населения продуктами питания местного производства, доступными по цене и безопасными по качеству;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11) повышения эффективности взаимодействия исполнительных органов государственной власти Камчатского края и органов местного самоуправления муниципальных образований в Корякском округе;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12) создания условий для устойчивого развития коренных малочисленных народов Севера, Сибири и Дальнего Востока, проживающих в Камчатском крае (далее - КМНС),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13) обеспечения условий для устойчивого исполнения расходных обязательств муниципальных образований в Корякском округе и повышения качества управления муниципальными финансами</w:t>
            </w:r>
          </w:p>
        </w:tc>
      </w:tr>
      <w:tr w:rsidR="009A143D" w:rsidRPr="001B55D7" w:rsidTr="00CA6909">
        <w:tc>
          <w:tcPr>
            <w:tcW w:w="3261" w:type="dxa"/>
          </w:tcPr>
          <w:p w:rsidR="009A143D" w:rsidRPr="001B55D7" w:rsidRDefault="009A143D" w:rsidP="003B705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378" w:type="dxa"/>
          </w:tcPr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развитие дорожной сети Корякского округа;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развитие воздушного сообщения на территории Корякского округа;</w:t>
            </w:r>
          </w:p>
          <w:p w:rsidR="009A143D" w:rsidRPr="001B55D7" w:rsidRDefault="000248F7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>разведка месторождений общераспространенных, топливно-энергетических полезных ископаемых, месторождений драгоценных металлов;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разработка источников пресных подземных вод;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5) строительство жилых помещений и создание инженерной инфраструктуры;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6) повышение качества и надежности предоставления жилищно-коммунальных услуг населению;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7) сохранение и развитие сети медицинских организаций;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8) создание условий для повышения качества предоставления услуг в сфере здравоохранения;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9) укрепление кадрового потенциала системы здравоохранения;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10) развитие дистанционного образования;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11) реконструкция и строительство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образовательных организаций;</w:t>
            </w:r>
          </w:p>
          <w:p w:rsidR="009A143D" w:rsidRPr="001B55D7" w:rsidRDefault="009A143D" w:rsidP="003B705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12) совершенствование инфраструктуры и улучшение учебно-материальной базы образовательных организаций;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13) обеспечение социальной и экономической устойчивости семьи;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14) улучшение качества жизни детей-инвалидов и семей с детьми-инвалидами;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15) развитие комплексных центров социального обслуживания граждан;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16) развитие материально-технической базы объектов культуры;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17) развитие материально-технической базы объектов физической культуры и спорта;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18) пропаганда здорового образа жизни;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19) защита населения Корякского округа от безработицы, обеспечение государственных гарантий в сфере занятости населения;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20) </w:t>
            </w:r>
            <w:r w:rsidRPr="00680049">
              <w:rPr>
                <w:rFonts w:ascii="Times New Roman" w:hAnsi="Times New Roman" w:cs="Times New Roman"/>
                <w:sz w:val="28"/>
                <w:szCs w:val="28"/>
              </w:rPr>
              <w:t>развитие северного оленеводства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21) обеспечение увеличения объемов производства продукции с одновременным повышением ее качественных показателей и конкурентоспособности на рынке;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22) стимулирование приобретения сельскохозяйственными товаропроизводителями высокотехнологичных машин и оборудования;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23) внедрение современных информационных систем;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24) укрепление материально-технической базы традиционных отраслей хозяйствования;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25) предоставление дополнительных гарантий по оказанию медицинских и социальных услуг в целях повышения качества жизни КМНС;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26) повышение доступа к образовательным услугам КМНС с учетом их этнокультурных особенностей;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27) сохранение и развитие национальной культуры, традиций и обычаев КМНС;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28) эффективная реализация полномочий Камчатского края по выравниванию бюджетной обеспеченности муниципальных образований в Корякском округе, обеспечению сбалансированности местных бюджетов;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29) стимулирование органов местного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самоуправления муниципальных образований в Корякском округе к повышению качества и эффективности деятельности;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30) совершенствование системы межбюджетных отношений</w:t>
            </w:r>
          </w:p>
        </w:tc>
      </w:tr>
      <w:tr w:rsidR="009A143D" w:rsidRPr="001B55D7" w:rsidTr="00CA6909">
        <w:tc>
          <w:tcPr>
            <w:tcW w:w="3261" w:type="dxa"/>
          </w:tcPr>
          <w:p w:rsidR="009A143D" w:rsidRPr="001B55D7" w:rsidRDefault="009A143D" w:rsidP="0096473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</w:t>
            </w:r>
            <w:r w:rsidR="0096473C" w:rsidRPr="001B55D7">
              <w:rPr>
                <w:rFonts w:ascii="Times New Roman" w:hAnsi="Times New Roman" w:cs="Times New Roman"/>
                <w:sz w:val="28"/>
                <w:szCs w:val="28"/>
              </w:rPr>
              <w:t>индикаторы</w:t>
            </w:r>
            <w:r w:rsidR="0096473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96473C"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  <w:r w:rsidR="009647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площадь построенного стандартного жилья;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2) количество введенных в эксплуатацию жилых домов, относящихся 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>(жилые помещения в которых относятся)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к стандартному жилью;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расселенная площадь аварийного жилищного фонда;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количество жилых домов введенных в эксплуатацию в рамках ликвидации аварийного жилищного фонда;</w:t>
            </w:r>
          </w:p>
          <w:p w:rsidR="009A143D" w:rsidRPr="001B55D7" w:rsidRDefault="009A143D" w:rsidP="009647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5) количество объектов инженерных сетей</w:t>
            </w:r>
          </w:p>
        </w:tc>
      </w:tr>
      <w:tr w:rsidR="009A143D" w:rsidRPr="001B55D7" w:rsidTr="00CA6909">
        <w:tc>
          <w:tcPr>
            <w:tcW w:w="3261" w:type="dxa"/>
          </w:tcPr>
          <w:p w:rsidR="009A143D" w:rsidRPr="001B55D7" w:rsidRDefault="009A143D" w:rsidP="0096473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378" w:type="dxa"/>
          </w:tcPr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</w:t>
            </w:r>
            <w:r w:rsidR="001010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A143D" w:rsidRPr="001B55D7" w:rsidTr="00CA6909">
        <w:tc>
          <w:tcPr>
            <w:tcW w:w="3261" w:type="dxa"/>
          </w:tcPr>
          <w:p w:rsidR="009A143D" w:rsidRPr="001B55D7" w:rsidRDefault="009A143D" w:rsidP="0010102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378" w:type="dxa"/>
          </w:tcPr>
          <w:p w:rsidR="009A143D" w:rsidRPr="001B55D7" w:rsidRDefault="002E6D0E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составляет </w:t>
            </w:r>
            <w:r w:rsidR="009A143D" w:rsidRPr="00C310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10AF">
              <w:rPr>
                <w:rFonts w:ascii="Times New Roman" w:hAnsi="Times New Roman" w:cs="Times New Roman"/>
                <w:sz w:val="28"/>
                <w:szCs w:val="28"/>
              </w:rPr>
              <w:t> 192 415,08155</w:t>
            </w:r>
            <w:r w:rsidR="009A143D"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2014 год - 80 218,04276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2015 год - 221 665,84686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2016 год - 143 907,62839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2017 год - 97 641,79331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2018 год - 362 817,66842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2019 год - 456 495,48891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2020 год - 260 337,98621 тыс. рублей;</w:t>
            </w:r>
          </w:p>
          <w:p w:rsidR="009A143D" w:rsidRPr="004B2395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217 301,37316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A143D" w:rsidRPr="004B2395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92 513,13000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A143D" w:rsidRPr="004B2395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13453D"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3453D"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93 377,92000</w:t>
            </w:r>
            <w:r w:rsidR="0013453D"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3453D" w:rsidRPr="001B55D7" w:rsidRDefault="001345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166 138,20353 тыс.рублей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- 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77 712,19368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2014 год - 79 883,84352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2015 год - 220 042,88591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2016 год - 142 813,52351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2017 год - 97 169,57326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2018 год - 359 738,30582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2019 год - 452 479,73216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2020 год - 258 336,06361 тыс. рублей;</w:t>
            </w:r>
          </w:p>
          <w:p w:rsidR="009A143D" w:rsidRPr="004B2395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4B2395" w:rsidRPr="004B23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395" w:rsidRPr="004B2395">
              <w:rPr>
                <w:rFonts w:ascii="Times New Roman" w:hAnsi="Times New Roman" w:cs="Times New Roman"/>
                <w:sz w:val="28"/>
                <w:szCs w:val="28"/>
              </w:rPr>
              <w:t>215 941,55129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A143D" w:rsidRPr="004B2395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92 513,13000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A143D" w:rsidRPr="004B2395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13453D"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3453D"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93 377,92000</w:t>
            </w:r>
            <w:r w:rsidR="0013453D"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3453D" w:rsidRPr="001B55D7" w:rsidRDefault="001345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165 415,66460 тыс.рублей;</w:t>
            </w:r>
          </w:p>
          <w:p w:rsidR="00101028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</w:t>
            </w:r>
            <w:r w:rsidR="001010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4 702,88787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2014 год - 334,19924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2015 год - 1 622,96095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2016 год - 1 094,10488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2017 год - 472,22005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2018 год - 3 079,36260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2019 год - 4 015,75675 тыс. рублей;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2020 год - 2 001,92260 тыс. рублей;</w:t>
            </w:r>
          </w:p>
          <w:p w:rsidR="009A143D" w:rsidRPr="004B2395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4B2395" w:rsidRPr="004B23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395" w:rsidRPr="004B2395">
              <w:rPr>
                <w:rFonts w:ascii="Times New Roman" w:hAnsi="Times New Roman" w:cs="Times New Roman"/>
                <w:sz w:val="28"/>
                <w:szCs w:val="28"/>
              </w:rPr>
              <w:t>1 359,82187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A143D" w:rsidRPr="004B2395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A143D" w:rsidRPr="004B2395" w:rsidRDefault="001345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13453D" w:rsidRPr="001B55D7" w:rsidRDefault="001345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395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722,53893 тыс.рублей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Программы также осуществляется за счет средств, предусмотренных на реализацию государственных программ Камчатского края, в объеме согласно приложению 3 к Программе</w:t>
            </w:r>
          </w:p>
        </w:tc>
      </w:tr>
      <w:tr w:rsidR="009A143D" w:rsidRPr="001B55D7" w:rsidTr="00CA6909">
        <w:tc>
          <w:tcPr>
            <w:tcW w:w="3261" w:type="dxa"/>
          </w:tcPr>
          <w:p w:rsidR="009A143D" w:rsidRPr="001B55D7" w:rsidRDefault="009A143D" w:rsidP="0010102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378" w:type="dxa"/>
          </w:tcPr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увеличение протяженности автомобильных дорог общего пользования на территории Корякского округа, в том числе создание условий для формирования доступной для населения единой дорожной сети, продолжение соединения населенных пунктов, не обеспеченных постоянной автодорожной связью, с опорной сетью автомобильных дорог общего пользования;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приведение технических параметров дорог регионального и межмуниципального значения, находящихся на территории Корякского округа, в соответствие с существующими требованиями;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обеспечение круглогодичной транспортной доступности населенных пунктов в Корякском округе;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формирование и реализация эффективных механизмов сохранения и развития всего сегмента социально значимых местных перевозок на территории Корякского округа;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5) увеличение грузо-пассажиропотока на территории Корякского округа;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6) создание условий для увеличения объема добычи полезных ископаемых на территории Корякского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 и, как следствие, создание более 1000 новых рабочих мест, увеличение налоговых поступлений в бюджеты всех уровней;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7) обеспечение населения и организаций Корякского округа подземными пресными, минеральными и теплоэнергетическими водами;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8) строительство стандартного жилья на территории Корякского округа для специалистов социальной сферы, а также граждан, состоящих на учете в качестве нуждающихся в улучшении жилищных условий;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9) строительство жилых домов в рамках ликвидации аварийного жилищного фонда на территории Корякского округа и переселение граждан, проживающих в аварийном жилищном фонде, в благоустроенные жилые помещения, соответствующие установленным санитарным и техническим правилам и нормам;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10) снижение уровня потерь при производстве, транспортировке и распределении коммунальных ресурсов в Корякском округе;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11) повышение удовлетворенности населения Корякского округа качеством жилищно-коммунальных услуг;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12) создание благоприятных условий для жизнедеятельности граждан, проживающих на территории Корякского округа;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13) повышение доступности медицинской помощи и эффективности медицинских услуг, предоставляемых населению в Корякском округе, в объемах, видах и качестве, соответствующих уровню заболеваемости и потребностям населения;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14) создание условий для повышения удовлетворенности населения Корякского округа качеством образовательных услуг;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15) создание условий для обеспечения социальной поддержки населения Корякского округа;</w:t>
            </w:r>
          </w:p>
          <w:p w:rsidR="009A143D" w:rsidRPr="001B55D7" w:rsidRDefault="009A143D" w:rsidP="0010102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16) повышение уровня и качества жизни пожилых граждан, инвалидов, семей с детьми и других социально незащищенных категорий граждан, проживающих в Корякском округе;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17) повышение доступности социального обслуживания граждан, проживающих в Корякском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округе;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18) создание условий для доступности различных категорий граждан, проживающих в Корякском округе, к культурным ценностям и информационным ресурсам;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19) повышение эффективности использования объектов спорта на территории Корякского округа;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20) увеличение доли населения Корякского округа, систематически занимающегося физической культурой и спортом;</w:t>
            </w:r>
          </w:p>
          <w:p w:rsidR="009A143D" w:rsidRPr="001B55D7" w:rsidRDefault="009A143D" w:rsidP="0068004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21) содействие эффективной занятости населения Корякского округа;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22) создание условий для привлечения трудовых ресурсов на территорию Корякского округа;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23) наращивание поголовья северных оленей в хозяйствах всех категорий до 50,1 тыс. голов, в том числе в сельскохозяйственных организациях и у индивидуальных предпринимателей - до 48 тыс. голов;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24) доведение удельного веса мясной продукции местного производства в региональных ресурсах (с учетом переходящих остатков) до 25,3 %;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25) доведение потребления мяса и мясопродуктов на душу населения до 90 кг;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26) приобретение сельскохозяйственными товаропроизводителями в Корякском округе новой техники, а также приобретение оборудования и специализированной техники для пищевой и перерабатывающей промышленности;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27) создание единой инфраструктуры электронного документооборота и делопроизводства муниципальных образований в Корякском округе;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28) совершенствование межведомственного электронного взаимодействия;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29) рост доходов общин КМНС, полученных от продажи продукции (объектов) традиционных отраслей хозяйствования (промыслов) КМНС, на 5 % ежегодно;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30) увеличение стоимости основных средств (материально-производственных запасов) общин КМНС;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31) сохранение общего числа представителей КМНС, получающих дополнительные услуги в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здравоохранения, социальной защиты, на уровне 400 человек ежегодно;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32) сохранение общей численности представителей КМНС, обучающихся в образовательных организациях, которым оказано содействие в получении образовательных услуг, на уровне 500 человек ежегодно;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33) увеличение доли населения, участвующего в культурно-досуговых мероприятиях, проводимых государственными и муниципальными организациями культуры, в работе любительских объединений, в местах традиционного проживания и традиционной хозяйственной деятельности КМНС;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34) увязка бюджетного планирования со стратегическими целями социально-экономического развития Корякского округа;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35) устойчивое исполнение расходных обязательств муниципальных образований в Корякском округе;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36) повышение самостоятельности органов местного самоуправления муниципальн</w:t>
            </w:r>
            <w:r w:rsidR="002E6D0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х образований в Корякском округе, ответственности за результаты деятельности;</w:t>
            </w:r>
          </w:p>
          <w:p w:rsidR="009A143D" w:rsidRPr="001B55D7" w:rsidRDefault="009A143D" w:rsidP="006800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37) повышение качества управления бюджетным процессом на муниципальном уровне</w:t>
            </w:r>
          </w:p>
        </w:tc>
      </w:tr>
    </w:tbl>
    <w:p w:rsidR="009A143D" w:rsidRDefault="009A143D" w:rsidP="006800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6D0E" w:rsidRDefault="002E6D0E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48F7" w:rsidRDefault="000248F7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453D" w:rsidRPr="0013453D" w:rsidRDefault="0013453D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453D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Паспорт </w:t>
      </w:r>
    </w:p>
    <w:p w:rsidR="00680049" w:rsidRDefault="0013453D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453D">
        <w:rPr>
          <w:rFonts w:ascii="Times New Roman" w:hAnsi="Times New Roman" w:cs="Times New Roman"/>
          <w:b w:val="0"/>
          <w:sz w:val="28"/>
          <w:szCs w:val="28"/>
        </w:rPr>
        <w:t>Подпрограммы 1 «Развитие транспортной системы Корякского округа»</w:t>
      </w:r>
    </w:p>
    <w:p w:rsidR="0013453D" w:rsidRPr="0013453D" w:rsidRDefault="0013453D" w:rsidP="00CA69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(далее – Подпрограмма 1)</w:t>
      </w:r>
    </w:p>
    <w:p w:rsidR="00680049" w:rsidRPr="001B55D7" w:rsidRDefault="00680049" w:rsidP="00CA6909">
      <w:pPr>
        <w:spacing w:after="1"/>
        <w:rPr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4"/>
        <w:gridCol w:w="6805"/>
      </w:tblGrid>
      <w:tr w:rsidR="00680049" w:rsidRPr="001B55D7" w:rsidTr="00CA6909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CA69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680049" w:rsidRPr="001B55D7" w:rsidRDefault="00680049" w:rsidP="00CA69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Подпрограммы 1</w:t>
            </w:r>
          </w:p>
        </w:tc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CA6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680049" w:rsidRPr="001B55D7" w:rsidTr="00CA6909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CA69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CA6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CA69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 1</w:t>
            </w:r>
          </w:p>
        </w:tc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CA69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1345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Программно-целевые</w:t>
            </w:r>
          </w:p>
          <w:p w:rsidR="00680049" w:rsidRPr="001B55D7" w:rsidRDefault="00680049" w:rsidP="001345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инструменты Подпрограммы 1</w:t>
            </w:r>
          </w:p>
        </w:tc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D33A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0248F7" w:rsidRDefault="00680049" w:rsidP="001345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  <w:p w:rsidR="00680049" w:rsidRPr="001B55D7" w:rsidRDefault="00680049" w:rsidP="001345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Подпрограммы 1</w:t>
            </w:r>
          </w:p>
        </w:tc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1345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повышение транспортной доступности Корякского округа</w:t>
            </w:r>
          </w:p>
        </w:tc>
      </w:tr>
      <w:tr w:rsidR="00680049" w:rsidRPr="001B55D7" w:rsidTr="00CA6909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1345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1</w:t>
            </w:r>
          </w:p>
        </w:tc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1345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развитие дорожной сети Корякского округа;</w:t>
            </w:r>
          </w:p>
          <w:p w:rsidR="00680049" w:rsidRPr="001B55D7" w:rsidRDefault="00680049" w:rsidP="001345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развитие воздушного сообщения на территории Корякского округа</w:t>
            </w:r>
          </w:p>
        </w:tc>
      </w:tr>
      <w:tr w:rsidR="00680049" w:rsidRPr="001B55D7" w:rsidTr="00CA6909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1345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1</w:t>
            </w:r>
          </w:p>
        </w:tc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D33A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соответствии с показателями (индикаторами) государствен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ной программы Камчатского края «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системы в Камчатском крае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1345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1</w:t>
            </w:r>
          </w:p>
        </w:tc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1345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</w:t>
            </w:r>
            <w:r w:rsidR="001345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80049" w:rsidRPr="001B55D7" w:rsidTr="00CA6909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1345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Объемы бюджетных</w:t>
            </w:r>
          </w:p>
          <w:p w:rsidR="00680049" w:rsidRPr="001B55D7" w:rsidRDefault="00680049" w:rsidP="001345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1</w:t>
            </w:r>
          </w:p>
        </w:tc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D33A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финансирование Подпрограммы 1 осуществляется за счет средств, предусмотренных на реализацию государствен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ной программы Камчатского края «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системы в Камчатском крае</w:t>
            </w:r>
            <w:r w:rsidR="00D33A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1345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  <w:p w:rsidR="00680049" w:rsidRPr="001B55D7" w:rsidRDefault="00680049" w:rsidP="0013453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реализации Подпрограммы 1</w:t>
            </w:r>
          </w:p>
        </w:tc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</w:tcPr>
          <w:p w:rsidR="00680049" w:rsidRPr="001B55D7" w:rsidRDefault="00680049" w:rsidP="001345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увеличение протяженности автомобильных дорог общего пользования на территории Корякского округа, в том числе создание условий для формирования доступной для населения единой дорожной сети, продолжение соединения населенных пунктов, не обеспеченных постоянной автодорожной связью, с опорной сетью автомобильных дорог общего пользования;</w:t>
            </w:r>
          </w:p>
          <w:p w:rsidR="00680049" w:rsidRPr="001B55D7" w:rsidRDefault="00680049" w:rsidP="001345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2) приведение технических параметров дорог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регионального и межмуниципального значения, находящихся на территории Корякского округа, в соответствие с существующими требованиями;</w:t>
            </w:r>
          </w:p>
          <w:p w:rsidR="00680049" w:rsidRPr="001B55D7" w:rsidRDefault="00680049" w:rsidP="001345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обеспечение круглогодичной транспортной доступности населенных пунктов в Корякском округе;</w:t>
            </w:r>
          </w:p>
          <w:p w:rsidR="00680049" w:rsidRPr="001B55D7" w:rsidRDefault="00680049" w:rsidP="001345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формирование и реализация эффективных механизмов сохранения и развития всего сегмента социально значимых местных перевозок на территории Корякского округа;</w:t>
            </w:r>
          </w:p>
          <w:p w:rsidR="00680049" w:rsidRPr="001B55D7" w:rsidRDefault="00680049" w:rsidP="001345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5) увеличение грузо-пассажиропотока на территории Корякского округа</w:t>
            </w:r>
          </w:p>
        </w:tc>
      </w:tr>
    </w:tbl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453D" w:rsidRDefault="0013453D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274"/>
      <w:bookmarkEnd w:id="1"/>
    </w:p>
    <w:p w:rsidR="0013453D" w:rsidRDefault="0013453D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248F7" w:rsidRDefault="000248F7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453D" w:rsidRPr="0013453D" w:rsidRDefault="00680049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3453D">
        <w:rPr>
          <w:rFonts w:ascii="Times New Roman" w:hAnsi="Times New Roman" w:cs="Times New Roman"/>
          <w:b w:val="0"/>
          <w:sz w:val="28"/>
          <w:szCs w:val="28"/>
        </w:rPr>
        <w:lastRenderedPageBreak/>
        <w:t>П</w:t>
      </w:r>
      <w:r w:rsidR="00DF2221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Pr="001345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C6953" w:rsidRDefault="00680049" w:rsidP="00DF222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3453D">
        <w:rPr>
          <w:rFonts w:ascii="Times New Roman" w:hAnsi="Times New Roman" w:cs="Times New Roman"/>
          <w:b w:val="0"/>
          <w:sz w:val="28"/>
          <w:szCs w:val="28"/>
        </w:rPr>
        <w:t>П</w:t>
      </w:r>
      <w:r w:rsidR="00DF2221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Pr="0013453D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="0013453D" w:rsidRPr="001345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33A24">
        <w:rPr>
          <w:rFonts w:ascii="Times New Roman" w:hAnsi="Times New Roman" w:cs="Times New Roman"/>
          <w:b w:val="0"/>
          <w:sz w:val="28"/>
          <w:szCs w:val="28"/>
        </w:rPr>
        <w:t>«</w:t>
      </w:r>
      <w:r w:rsidRPr="0013453D">
        <w:rPr>
          <w:rFonts w:ascii="Times New Roman" w:hAnsi="Times New Roman" w:cs="Times New Roman"/>
          <w:b w:val="0"/>
          <w:sz w:val="28"/>
          <w:szCs w:val="28"/>
        </w:rPr>
        <w:t>Р</w:t>
      </w:r>
      <w:r w:rsidR="00DF2221">
        <w:rPr>
          <w:rFonts w:ascii="Times New Roman" w:hAnsi="Times New Roman" w:cs="Times New Roman"/>
          <w:b w:val="0"/>
          <w:sz w:val="28"/>
          <w:szCs w:val="28"/>
        </w:rPr>
        <w:t>азвитие</w:t>
      </w:r>
      <w:r w:rsidRPr="001345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F2221">
        <w:rPr>
          <w:rFonts w:ascii="Times New Roman" w:hAnsi="Times New Roman" w:cs="Times New Roman"/>
          <w:b w:val="0"/>
          <w:sz w:val="28"/>
          <w:szCs w:val="28"/>
        </w:rPr>
        <w:t>минерально-сырьевого</w:t>
      </w:r>
      <w:r w:rsidRPr="001345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F2221">
        <w:rPr>
          <w:rFonts w:ascii="Times New Roman" w:hAnsi="Times New Roman" w:cs="Times New Roman"/>
          <w:b w:val="0"/>
          <w:sz w:val="28"/>
          <w:szCs w:val="28"/>
        </w:rPr>
        <w:t>комплекса</w:t>
      </w:r>
      <w:r w:rsidR="006C69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80049" w:rsidRPr="0013453D" w:rsidRDefault="00680049" w:rsidP="00DF222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3453D">
        <w:rPr>
          <w:rFonts w:ascii="Times New Roman" w:hAnsi="Times New Roman" w:cs="Times New Roman"/>
          <w:b w:val="0"/>
          <w:sz w:val="28"/>
          <w:szCs w:val="28"/>
        </w:rPr>
        <w:t>К</w:t>
      </w:r>
      <w:r w:rsidR="00DF2221">
        <w:rPr>
          <w:rFonts w:ascii="Times New Roman" w:hAnsi="Times New Roman" w:cs="Times New Roman"/>
          <w:b w:val="0"/>
          <w:sz w:val="28"/>
          <w:szCs w:val="28"/>
        </w:rPr>
        <w:t>орякского округа</w:t>
      </w:r>
      <w:r w:rsidR="00D33A24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80049" w:rsidRPr="0013453D" w:rsidRDefault="00680049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453D">
        <w:rPr>
          <w:rFonts w:ascii="Times New Roman" w:hAnsi="Times New Roman" w:cs="Times New Roman"/>
          <w:b w:val="0"/>
          <w:sz w:val="28"/>
          <w:szCs w:val="28"/>
        </w:rPr>
        <w:t>(</w:t>
      </w:r>
      <w:r w:rsidR="00DF2221">
        <w:rPr>
          <w:rFonts w:ascii="Times New Roman" w:hAnsi="Times New Roman" w:cs="Times New Roman"/>
          <w:b w:val="0"/>
          <w:sz w:val="28"/>
          <w:szCs w:val="28"/>
        </w:rPr>
        <w:t>далее - Подпрограмма</w:t>
      </w:r>
      <w:r w:rsidRPr="0013453D">
        <w:rPr>
          <w:rFonts w:ascii="Times New Roman" w:hAnsi="Times New Roman" w:cs="Times New Roman"/>
          <w:b w:val="0"/>
          <w:sz w:val="28"/>
          <w:szCs w:val="28"/>
        </w:rPr>
        <w:t xml:space="preserve"> 2)</w:t>
      </w:r>
    </w:p>
    <w:p w:rsidR="00680049" w:rsidRPr="001B55D7" w:rsidRDefault="00680049" w:rsidP="00680049">
      <w:pPr>
        <w:spacing w:after="1"/>
        <w:rPr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4"/>
        <w:gridCol w:w="6805"/>
      </w:tblGrid>
      <w:tr w:rsidR="00680049" w:rsidRPr="001B55D7" w:rsidTr="00CA6909">
        <w:tc>
          <w:tcPr>
            <w:tcW w:w="2834" w:type="dxa"/>
          </w:tcPr>
          <w:p w:rsidR="00680049" w:rsidRPr="001B55D7" w:rsidRDefault="00680049" w:rsidP="007F1426">
            <w:pPr>
              <w:pStyle w:val="ConsPlusNormal"/>
              <w:ind w:firstLine="7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2</w:t>
            </w:r>
          </w:p>
        </w:tc>
        <w:tc>
          <w:tcPr>
            <w:tcW w:w="6805" w:type="dxa"/>
          </w:tcPr>
          <w:p w:rsidR="00680049" w:rsidRPr="001B55D7" w:rsidRDefault="00680049" w:rsidP="00DF2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DF222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6805" w:type="dxa"/>
          </w:tcPr>
          <w:p w:rsidR="00680049" w:rsidRPr="001B55D7" w:rsidRDefault="00680049" w:rsidP="00DF2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DF222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 2</w:t>
            </w:r>
          </w:p>
        </w:tc>
        <w:tc>
          <w:tcPr>
            <w:tcW w:w="6805" w:type="dxa"/>
          </w:tcPr>
          <w:p w:rsidR="00680049" w:rsidRPr="001B55D7" w:rsidRDefault="00680049" w:rsidP="00DF2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DF222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6805" w:type="dxa"/>
          </w:tcPr>
          <w:p w:rsidR="00680049" w:rsidRPr="001B55D7" w:rsidRDefault="00680049" w:rsidP="00DF2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2834" w:type="dxa"/>
          </w:tcPr>
          <w:p w:rsidR="000248F7" w:rsidRDefault="00680049" w:rsidP="00DF222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  <w:p w:rsidR="00680049" w:rsidRPr="001B55D7" w:rsidRDefault="00680049" w:rsidP="00DF222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Подпрограммы 2</w:t>
            </w:r>
          </w:p>
        </w:tc>
        <w:tc>
          <w:tcPr>
            <w:tcW w:w="6805" w:type="dxa"/>
          </w:tcPr>
          <w:p w:rsidR="00680049" w:rsidRPr="001B55D7" w:rsidRDefault="00680049" w:rsidP="00DF2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развитие минерально-сырьевого комплекса Корякского округа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DF222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2</w:t>
            </w:r>
          </w:p>
        </w:tc>
        <w:tc>
          <w:tcPr>
            <w:tcW w:w="6805" w:type="dxa"/>
          </w:tcPr>
          <w:p w:rsidR="00680049" w:rsidRPr="001B55D7" w:rsidRDefault="00680049" w:rsidP="00DF2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разведка месторождений общераспространенных, топливно-энергетических полезных ископаемых, месторождений драгоценных металлов;</w:t>
            </w:r>
          </w:p>
          <w:p w:rsidR="00680049" w:rsidRPr="001B55D7" w:rsidRDefault="00680049" w:rsidP="00DF2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разработка источников пресных подземных вод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DF222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2</w:t>
            </w:r>
          </w:p>
        </w:tc>
        <w:tc>
          <w:tcPr>
            <w:tcW w:w="6805" w:type="dxa"/>
          </w:tcPr>
          <w:p w:rsidR="00680049" w:rsidRPr="001B55D7" w:rsidRDefault="00680049" w:rsidP="00DF2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показателями (индикаторами) государственной программы Камчатского края </w:t>
            </w:r>
            <w:hyperlink r:id="rId9" w:history="1">
              <w:r w:rsidR="00DF2221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DF2221">
                <w:rPr>
                  <w:rFonts w:ascii="Times New Roman" w:hAnsi="Times New Roman" w:cs="Times New Roman"/>
                  <w:sz w:val="28"/>
                  <w:szCs w:val="28"/>
                </w:rPr>
                <w:t>Охрана окружающей среды, воспроизводство и использование природных ресурсов в Камчатском крае</w:t>
              </w:r>
            </w:hyperlink>
            <w:r w:rsidR="00DF222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7F1426">
            <w:pPr>
              <w:pStyle w:val="ConsPlusNormal"/>
              <w:ind w:firstLine="11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2</w:t>
            </w:r>
          </w:p>
        </w:tc>
        <w:tc>
          <w:tcPr>
            <w:tcW w:w="6805" w:type="dxa"/>
          </w:tcPr>
          <w:p w:rsidR="00680049" w:rsidRPr="001B55D7" w:rsidRDefault="00680049" w:rsidP="00DF2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</w:t>
            </w:r>
            <w:r w:rsidR="00DF22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7F1426">
            <w:pPr>
              <w:pStyle w:val="ConsPlusNormal"/>
              <w:ind w:firstLine="4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805" w:type="dxa"/>
          </w:tcPr>
          <w:p w:rsidR="00680049" w:rsidRPr="001B55D7" w:rsidRDefault="00680049" w:rsidP="00DF22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Подпрограммы 2 осуществляется за счет средств, предусмотренных на реализацию государственной программы Камчатского края </w:t>
            </w:r>
            <w:hyperlink r:id="rId10" w:history="1">
              <w:r w:rsidR="00DF2221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DF2221">
                <w:rPr>
                  <w:rFonts w:ascii="Times New Roman" w:hAnsi="Times New Roman" w:cs="Times New Roman"/>
                  <w:sz w:val="28"/>
                  <w:szCs w:val="28"/>
                </w:rPr>
                <w:t>Охрана окружающей среды, воспроизводство и использование природных ресурсов в Камчатском крае</w:t>
              </w:r>
            </w:hyperlink>
            <w:r w:rsidR="00DF222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7F1426">
            <w:pPr>
              <w:pStyle w:val="ConsPlusNormal"/>
              <w:ind w:firstLine="11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2</w:t>
            </w:r>
          </w:p>
        </w:tc>
        <w:tc>
          <w:tcPr>
            <w:tcW w:w="6805" w:type="dxa"/>
          </w:tcPr>
          <w:p w:rsidR="00680049" w:rsidRPr="001B55D7" w:rsidRDefault="00680049" w:rsidP="000248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создание условий для увеличения объема добычи полезных ископаемых на территории Корякского округа и, как следствие, создание более 1000 новых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рабочих мест, увеличение налоговых поступлений в бюджеты всех уровней;</w:t>
            </w:r>
          </w:p>
          <w:p w:rsidR="00680049" w:rsidRPr="001B55D7" w:rsidRDefault="00680049" w:rsidP="000248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обеспечение населения и организаций Корякского округа подземными пресными, минеральными и теплоэнергетическими водами</w:t>
            </w:r>
          </w:p>
        </w:tc>
      </w:tr>
    </w:tbl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2" w:name="P306"/>
      <w:bookmarkEnd w:id="2"/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7F1426" w:rsidRPr="007F1426" w:rsidRDefault="00680049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F1426">
        <w:rPr>
          <w:rFonts w:ascii="Times New Roman" w:hAnsi="Times New Roman" w:cs="Times New Roman"/>
          <w:b w:val="0"/>
          <w:sz w:val="28"/>
          <w:szCs w:val="28"/>
        </w:rPr>
        <w:lastRenderedPageBreak/>
        <w:t>П</w:t>
      </w:r>
      <w:r w:rsidR="000248F7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Pr="007F14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80049" w:rsidRPr="007F1426" w:rsidRDefault="00680049" w:rsidP="007F142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F1426">
        <w:rPr>
          <w:rFonts w:ascii="Times New Roman" w:hAnsi="Times New Roman" w:cs="Times New Roman"/>
          <w:b w:val="0"/>
          <w:sz w:val="28"/>
          <w:szCs w:val="28"/>
        </w:rPr>
        <w:t>П</w:t>
      </w:r>
      <w:r w:rsidR="007F1426" w:rsidRPr="007F1426">
        <w:rPr>
          <w:rFonts w:ascii="Times New Roman" w:hAnsi="Times New Roman" w:cs="Times New Roman"/>
          <w:b w:val="0"/>
          <w:sz w:val="28"/>
          <w:szCs w:val="28"/>
        </w:rPr>
        <w:t xml:space="preserve">одпрограммы </w:t>
      </w:r>
      <w:r w:rsidRPr="007F1426">
        <w:rPr>
          <w:rFonts w:ascii="Times New Roman" w:hAnsi="Times New Roman" w:cs="Times New Roman"/>
          <w:b w:val="0"/>
          <w:sz w:val="28"/>
          <w:szCs w:val="28"/>
        </w:rPr>
        <w:t>3</w:t>
      </w:r>
      <w:r w:rsidR="007F1426" w:rsidRPr="007F14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C69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7F1426">
        <w:rPr>
          <w:rFonts w:ascii="Times New Roman" w:hAnsi="Times New Roman" w:cs="Times New Roman"/>
          <w:b w:val="0"/>
          <w:sz w:val="28"/>
          <w:szCs w:val="28"/>
        </w:rPr>
        <w:t>О</w:t>
      </w:r>
      <w:r w:rsidR="007F1426" w:rsidRPr="007F1426">
        <w:rPr>
          <w:rFonts w:ascii="Times New Roman" w:hAnsi="Times New Roman" w:cs="Times New Roman"/>
          <w:b w:val="0"/>
          <w:sz w:val="28"/>
          <w:szCs w:val="28"/>
        </w:rPr>
        <w:t>беспечение</w:t>
      </w:r>
      <w:r w:rsidRPr="007F14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1426" w:rsidRPr="007F1426">
        <w:rPr>
          <w:rFonts w:ascii="Times New Roman" w:hAnsi="Times New Roman" w:cs="Times New Roman"/>
          <w:b w:val="0"/>
          <w:sz w:val="28"/>
          <w:szCs w:val="28"/>
        </w:rPr>
        <w:t>доступным</w:t>
      </w:r>
      <w:r w:rsidRPr="007F14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1426" w:rsidRPr="007F1426">
        <w:rPr>
          <w:rFonts w:ascii="Times New Roman" w:hAnsi="Times New Roman" w:cs="Times New Roman"/>
          <w:b w:val="0"/>
          <w:sz w:val="28"/>
          <w:szCs w:val="28"/>
        </w:rPr>
        <w:t>и комфортным</w:t>
      </w:r>
      <w:r w:rsidRPr="007F14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1426" w:rsidRPr="007F1426">
        <w:rPr>
          <w:rFonts w:ascii="Times New Roman" w:hAnsi="Times New Roman" w:cs="Times New Roman"/>
          <w:b w:val="0"/>
          <w:sz w:val="28"/>
          <w:szCs w:val="28"/>
        </w:rPr>
        <w:t>жильем</w:t>
      </w:r>
      <w:r w:rsidRPr="007F14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1426" w:rsidRPr="007F1426">
        <w:rPr>
          <w:rFonts w:ascii="Times New Roman" w:hAnsi="Times New Roman" w:cs="Times New Roman"/>
          <w:b w:val="0"/>
          <w:sz w:val="28"/>
          <w:szCs w:val="28"/>
        </w:rPr>
        <w:t>и коммунальными услугами населения</w:t>
      </w:r>
      <w:r w:rsidRPr="007F14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1426" w:rsidRPr="007F1426">
        <w:rPr>
          <w:rFonts w:ascii="Times New Roman" w:hAnsi="Times New Roman" w:cs="Times New Roman"/>
          <w:b w:val="0"/>
          <w:sz w:val="28"/>
          <w:szCs w:val="28"/>
        </w:rPr>
        <w:t>Корякского</w:t>
      </w:r>
      <w:r w:rsidRPr="007F14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1426" w:rsidRPr="007F1426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6C69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80049" w:rsidRPr="007F1426" w:rsidRDefault="00680049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F1426">
        <w:rPr>
          <w:rFonts w:ascii="Times New Roman" w:hAnsi="Times New Roman" w:cs="Times New Roman"/>
          <w:b w:val="0"/>
          <w:sz w:val="28"/>
          <w:szCs w:val="28"/>
        </w:rPr>
        <w:t>(</w:t>
      </w:r>
      <w:r w:rsidR="007F1426" w:rsidRPr="007F1426"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Pr="007F1426">
        <w:rPr>
          <w:rFonts w:ascii="Times New Roman" w:hAnsi="Times New Roman" w:cs="Times New Roman"/>
          <w:b w:val="0"/>
          <w:sz w:val="28"/>
          <w:szCs w:val="28"/>
        </w:rPr>
        <w:t xml:space="preserve"> - П</w:t>
      </w:r>
      <w:r w:rsidR="007F1426" w:rsidRPr="007F1426">
        <w:rPr>
          <w:rFonts w:ascii="Times New Roman" w:hAnsi="Times New Roman" w:cs="Times New Roman"/>
          <w:b w:val="0"/>
          <w:sz w:val="28"/>
          <w:szCs w:val="28"/>
        </w:rPr>
        <w:t>одпрограмма</w:t>
      </w:r>
      <w:r w:rsidRPr="007F1426">
        <w:rPr>
          <w:rFonts w:ascii="Times New Roman" w:hAnsi="Times New Roman" w:cs="Times New Roman"/>
          <w:b w:val="0"/>
          <w:sz w:val="28"/>
          <w:szCs w:val="28"/>
        </w:rPr>
        <w:t xml:space="preserve"> 3)</w:t>
      </w:r>
    </w:p>
    <w:p w:rsidR="00680049" w:rsidRPr="001B55D7" w:rsidRDefault="00680049" w:rsidP="00680049">
      <w:pPr>
        <w:spacing w:after="1"/>
        <w:rPr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4"/>
        <w:gridCol w:w="6805"/>
      </w:tblGrid>
      <w:tr w:rsidR="00680049" w:rsidRPr="001B55D7" w:rsidTr="00CA6909">
        <w:tc>
          <w:tcPr>
            <w:tcW w:w="2834" w:type="dxa"/>
          </w:tcPr>
          <w:p w:rsidR="00680049" w:rsidRPr="001B55D7" w:rsidRDefault="00680049" w:rsidP="007F142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3</w:t>
            </w:r>
          </w:p>
        </w:tc>
        <w:tc>
          <w:tcPr>
            <w:tcW w:w="6805" w:type="dxa"/>
          </w:tcPr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жилищной политики Камчатского края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7F142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3</w:t>
            </w:r>
          </w:p>
        </w:tc>
        <w:tc>
          <w:tcPr>
            <w:tcW w:w="6805" w:type="dxa"/>
          </w:tcPr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края;</w:t>
            </w:r>
          </w:p>
          <w:p w:rsidR="00680049" w:rsidRPr="001B55D7" w:rsidRDefault="00680049" w:rsidP="006C69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Камчатского края</w:t>
            </w:r>
            <w:r w:rsidR="007F142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7F142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 3</w:t>
            </w:r>
          </w:p>
        </w:tc>
        <w:tc>
          <w:tcPr>
            <w:tcW w:w="6805" w:type="dxa"/>
          </w:tcPr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7F142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3</w:t>
            </w:r>
          </w:p>
        </w:tc>
        <w:tc>
          <w:tcPr>
            <w:tcW w:w="6805" w:type="dxa"/>
          </w:tcPr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2834" w:type="dxa"/>
          </w:tcPr>
          <w:p w:rsidR="000248F7" w:rsidRDefault="00680049" w:rsidP="007F142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  <w:p w:rsidR="00680049" w:rsidRPr="001B55D7" w:rsidRDefault="00680049" w:rsidP="007F142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Подпрограммы 3</w:t>
            </w:r>
          </w:p>
        </w:tc>
        <w:tc>
          <w:tcPr>
            <w:tcW w:w="6805" w:type="dxa"/>
          </w:tcPr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улучшение качества жилья и повышение качества и надежности предоставления жилищно-коммунальных услуг населению Корякского округа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7F142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3</w:t>
            </w:r>
          </w:p>
        </w:tc>
        <w:tc>
          <w:tcPr>
            <w:tcW w:w="6805" w:type="dxa"/>
          </w:tcPr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строительство жилых помещений и создание инженерной инфраструктуры;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повышение качества и надежности</w:t>
            </w:r>
            <w:r w:rsidR="007F14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1426" w:rsidRPr="001B55D7">
              <w:rPr>
                <w:rFonts w:ascii="Times New Roman" w:hAnsi="Times New Roman" w:cs="Times New Roman"/>
                <w:sz w:val="28"/>
                <w:szCs w:val="28"/>
              </w:rPr>
              <w:t>предоставления жилищно-коммунальных услуг населению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7F142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3</w:t>
            </w:r>
          </w:p>
        </w:tc>
        <w:tc>
          <w:tcPr>
            <w:tcW w:w="6805" w:type="dxa"/>
          </w:tcPr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площадь построенного стандартного жилья;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количество введенных в эксплуатацию жилых домов, относящихся (жилые помещения в которых относятся) к стандартному жилью;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расселенная площадь аварийного жилищного фонда;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количество жилых домов, введенных в эксплуатацию в рамках ликвидации аварийного жилищного фонда;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5) количество объектов инженерных сетей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7F1426">
            <w:pPr>
              <w:pStyle w:val="ConsPlusNormal"/>
              <w:ind w:firstLine="7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3</w:t>
            </w:r>
          </w:p>
        </w:tc>
        <w:tc>
          <w:tcPr>
            <w:tcW w:w="6805" w:type="dxa"/>
          </w:tcPr>
          <w:p w:rsidR="00680049" w:rsidRPr="001B55D7" w:rsidRDefault="00680049" w:rsidP="000248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</w:t>
            </w:r>
            <w:r w:rsidR="007F14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7F142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 3</w:t>
            </w:r>
          </w:p>
        </w:tc>
        <w:tc>
          <w:tcPr>
            <w:tcW w:w="6805" w:type="dxa"/>
          </w:tcPr>
          <w:p w:rsidR="000248F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Подпрограммы 3 составляет 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A09DF">
              <w:rPr>
                <w:rFonts w:ascii="Times New Roman" w:hAnsi="Times New Roman" w:cs="Times New Roman"/>
                <w:sz w:val="28"/>
                <w:szCs w:val="28"/>
              </w:rPr>
              <w:t> 467 228,78976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них по годам: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2014 год - 33 415,08976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2015 год - 176 470,66186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2016 год - 92 205,86839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2017 год - 47 222,00531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2018 год - 307 936,22242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2019 год - 401 544,66088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2020 год - 200 198,20010 тыс. рублей;</w:t>
            </w:r>
          </w:p>
          <w:p w:rsidR="00680049" w:rsidRPr="00EA09DF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135 982,18751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80049" w:rsidRPr="00EA09DF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F1426" w:rsidRPr="00EA09DF" w:rsidRDefault="007F1426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7F1426" w:rsidRDefault="007F1426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72 253,89353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  <w:r w:rsidR="00680049"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0248F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A09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09DF">
              <w:rPr>
                <w:rFonts w:ascii="Times New Roman" w:hAnsi="Times New Roman" w:cs="Times New Roman"/>
                <w:sz w:val="28"/>
                <w:szCs w:val="28"/>
              </w:rPr>
              <w:t>1 452 525,90189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2014 год - 33 080,89052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2015 год - 174 847,70091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2016 год - 91 111,76351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2017 год - 46 749,78526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2018 год - 304 856,85982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2019 год - 397 528,90413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2020 год - 198 196,27750 тыс. рублей;</w:t>
            </w:r>
          </w:p>
          <w:p w:rsidR="00680049" w:rsidRPr="00EA09DF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134 622,36564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80049" w:rsidRPr="00EA09DF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80049" w:rsidRPr="00EA09DF" w:rsidRDefault="007F1426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4D60E4" w:rsidRPr="001B55D7" w:rsidRDefault="004D60E4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71 531,35460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F1426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</w:t>
            </w:r>
            <w:r w:rsidR="007F142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0049" w:rsidRPr="001B55D7" w:rsidRDefault="00EA09DF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14 702,88787</w:t>
            </w:r>
            <w:r w:rsidR="00680049"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2014 год - 334,19924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2015 год - 1 622,96095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2016 год - 1 094,10488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2017 год - 472,22005 тыс. рублей;</w:t>
            </w:r>
          </w:p>
          <w:p w:rsidR="00680049" w:rsidRPr="001B55D7" w:rsidRDefault="00680049" w:rsidP="007F14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2018 год - 3 079,36260 тыс. рублей;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2019 год - 4 015,75675 тыс. рублей;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2020 год - 2 001,92260 тыс. рублей;</w:t>
            </w:r>
          </w:p>
          <w:p w:rsidR="00680049" w:rsidRPr="00EA09DF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1 359,82187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80049" w:rsidRPr="00EA09DF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80049" w:rsidRPr="00EA09DF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</w:t>
            </w:r>
            <w:r w:rsidR="004D60E4" w:rsidRPr="00EA09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60E4" w:rsidRPr="001B55D7" w:rsidRDefault="004D60E4" w:rsidP="00EA09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722,53893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</w:t>
            </w:r>
          </w:p>
        </w:tc>
      </w:tr>
      <w:tr w:rsidR="00680049" w:rsidRPr="001B55D7" w:rsidTr="00CA6909">
        <w:tc>
          <w:tcPr>
            <w:tcW w:w="2834" w:type="dxa"/>
          </w:tcPr>
          <w:p w:rsidR="00680049" w:rsidRPr="001B55D7" w:rsidRDefault="00680049" w:rsidP="00BA5B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</w:t>
            </w:r>
          </w:p>
          <w:p w:rsidR="00680049" w:rsidRPr="001B55D7" w:rsidRDefault="00680049" w:rsidP="004D60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реализации Подпрограммы 3</w:t>
            </w:r>
          </w:p>
        </w:tc>
        <w:tc>
          <w:tcPr>
            <w:tcW w:w="6805" w:type="dxa"/>
          </w:tcPr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строительство стандартного жилья на территории Корякского округа для специалистов социальной сферы, а также граждан, состоящих на учете в качестве нуждающихся в улучшении жилищных условий;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строительство жилых домов в рамках ликвидации аварийного жилищного фонда на территории Корякского округа и переселение граждан, проживающих в аварийном жилищном фонде, в благоустроенные жилые помещения, соответствующие установленным санитарным и техническим правилам и нормам;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снижение уровня потерь при производстве, транспортировке и распределении коммунальных ресурсов в Корякском округе;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повышение удовлетворенности населения Корякского округа качеством жилищно-коммунальных услуг;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5) создание благоприятных условий для жизнедеятельности граждан, проживающих на территории Корякского округа</w:t>
            </w:r>
          </w:p>
        </w:tc>
      </w:tr>
    </w:tbl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390"/>
      <w:bookmarkEnd w:id="3"/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D60E4" w:rsidRDefault="004D60E4" w:rsidP="0068004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A5B5A" w:rsidRDefault="00680049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A5B5A">
        <w:rPr>
          <w:rFonts w:ascii="Times New Roman" w:hAnsi="Times New Roman" w:cs="Times New Roman"/>
          <w:b w:val="0"/>
          <w:sz w:val="28"/>
          <w:szCs w:val="28"/>
        </w:rPr>
        <w:lastRenderedPageBreak/>
        <w:t>П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A09DF" w:rsidRDefault="00680049" w:rsidP="00BA5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A5B5A">
        <w:rPr>
          <w:rFonts w:ascii="Times New Roman" w:hAnsi="Times New Roman" w:cs="Times New Roman"/>
          <w:b w:val="0"/>
          <w:sz w:val="28"/>
          <w:szCs w:val="28"/>
        </w:rPr>
        <w:t>П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4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A09DF">
        <w:rPr>
          <w:rFonts w:ascii="Times New Roman" w:hAnsi="Times New Roman" w:cs="Times New Roman"/>
          <w:b w:val="0"/>
          <w:sz w:val="28"/>
          <w:szCs w:val="28"/>
        </w:rPr>
        <w:t>«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>Р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азвитие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социальной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сферы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80049" w:rsidRPr="00BA5B5A" w:rsidRDefault="00BA5B5A" w:rsidP="00BA5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</w:t>
      </w:r>
      <w:r w:rsidR="00EA09D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="00680049" w:rsidRPr="00BA5B5A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орякского </w:t>
      </w:r>
      <w:r w:rsidR="00680049"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EA09DF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80049" w:rsidRPr="00BA5B5A" w:rsidRDefault="00680049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5B5A">
        <w:rPr>
          <w:rFonts w:ascii="Times New Roman" w:hAnsi="Times New Roman" w:cs="Times New Roman"/>
          <w:b w:val="0"/>
          <w:sz w:val="28"/>
          <w:szCs w:val="28"/>
        </w:rPr>
        <w:t>(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- П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одпрогра</w:t>
      </w:r>
      <w:r w:rsidR="00EA09DF">
        <w:rPr>
          <w:rFonts w:ascii="Times New Roman" w:hAnsi="Times New Roman" w:cs="Times New Roman"/>
          <w:b w:val="0"/>
          <w:sz w:val="28"/>
          <w:szCs w:val="28"/>
        </w:rPr>
        <w:t>м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ма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4)</w:t>
      </w:r>
    </w:p>
    <w:p w:rsidR="00680049" w:rsidRPr="001B55D7" w:rsidRDefault="00680049" w:rsidP="00680049">
      <w:pPr>
        <w:spacing w:after="1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18"/>
        <w:gridCol w:w="6583"/>
      </w:tblGrid>
      <w:tr w:rsidR="00680049" w:rsidRPr="001B55D7" w:rsidTr="00CA6909">
        <w:tc>
          <w:tcPr>
            <w:tcW w:w="3118" w:type="dxa"/>
          </w:tcPr>
          <w:p w:rsidR="00680049" w:rsidRPr="001B55D7" w:rsidRDefault="00680049" w:rsidP="004D60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4</w:t>
            </w:r>
          </w:p>
        </w:tc>
        <w:tc>
          <w:tcPr>
            <w:tcW w:w="6583" w:type="dxa"/>
          </w:tcPr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по делам местного самоуправления и развитию Корякского округа Камчатского края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4D60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4</w:t>
            </w:r>
          </w:p>
        </w:tc>
        <w:tc>
          <w:tcPr>
            <w:tcW w:w="6583" w:type="dxa"/>
          </w:tcPr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Камчатского края;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благополучия и семейной политики Камчатского края;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спорта Камчатского края;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жилищной политики Камчатского края;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труда и развития кадрового потенциала Камчатского края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4D60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 4</w:t>
            </w:r>
          </w:p>
        </w:tc>
        <w:tc>
          <w:tcPr>
            <w:tcW w:w="6583" w:type="dxa"/>
          </w:tcPr>
          <w:p w:rsidR="00680049" w:rsidRPr="001B55D7" w:rsidRDefault="00680049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4D60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4</w:t>
            </w:r>
          </w:p>
        </w:tc>
        <w:tc>
          <w:tcPr>
            <w:tcW w:w="6583" w:type="dxa"/>
          </w:tcPr>
          <w:p w:rsidR="00680049" w:rsidRPr="001B55D7" w:rsidRDefault="00680049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4D60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Цели Подпрограммы 4</w:t>
            </w:r>
          </w:p>
        </w:tc>
        <w:tc>
          <w:tcPr>
            <w:tcW w:w="6583" w:type="dxa"/>
          </w:tcPr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развитие здравоохранения в Корякском округе;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развитие образования в Корякском округе;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социальная защита населения Корякского округа;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развитие культуры и искусства в Корякском округе;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5) развитие физической культуры и спорта в Корякском округе;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6) реализация региональной политики в области содействия занятости населения, направленной на развитие трудовых ресурсов в Корякском округе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4D60E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4</w:t>
            </w:r>
          </w:p>
        </w:tc>
        <w:tc>
          <w:tcPr>
            <w:tcW w:w="6583" w:type="dxa"/>
          </w:tcPr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сохранение и развитие сети медицинских организаций;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повышения качества предоставления услуг в сфере здравоохранения;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укрепление кадрового потенциала системы здравоохранения;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развитие дистанционного образования;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5) реконструкция и строительство образовательных организаций;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6) совершенствование инфраструктуры и улучшение учебно-материальной базы образовательных организаций;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7) обеспечение социальной и экономической устойчивости семьи;</w:t>
            </w:r>
          </w:p>
          <w:p w:rsidR="00680049" w:rsidRPr="001B55D7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8) улучшение качества жизни детей-инвалидов и семей с детьми-инвалидами;</w:t>
            </w:r>
          </w:p>
          <w:p w:rsidR="00680049" w:rsidRPr="00BA5B5A" w:rsidRDefault="00680049" w:rsidP="004D60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>9) развитие комплексных центров социального обслуживания граждан;</w:t>
            </w:r>
          </w:p>
          <w:p w:rsidR="00680049" w:rsidRPr="00BA5B5A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>10) развитие материально-технической базы объектов культуры;</w:t>
            </w:r>
          </w:p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>11) развитие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материально-технической базы объектов физической культуры и спорта;</w:t>
            </w:r>
          </w:p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12) пропаганда здорового образа жизни;</w:t>
            </w:r>
          </w:p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13) защита населения Корякского округа от безработицы, обеспечение государственных гарантий в сфере занятости населения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BA5B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Подпрограммы 4</w:t>
            </w:r>
          </w:p>
        </w:tc>
        <w:tc>
          <w:tcPr>
            <w:tcW w:w="6583" w:type="dxa"/>
          </w:tcPr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показателями (индикаторами) государственных программ Камчатского края </w:t>
            </w:r>
            <w:hyperlink r:id="rId11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Развитие здравоохранения Камчатского края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Развитие образования в Камчатском крае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3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Социальная поддержка граждан в Камчатском крае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4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Семья и дети Камчатки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5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Развитие культуры в Камчатском крае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6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Физическая культура, спорт, молодежная политика, отдых и оздоровление детей в Камчатском крае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7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Содействие занятости населения Камчатского края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BA5B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4</w:t>
            </w:r>
          </w:p>
        </w:tc>
        <w:tc>
          <w:tcPr>
            <w:tcW w:w="6583" w:type="dxa"/>
          </w:tcPr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</w:t>
            </w:r>
            <w:r w:rsidR="00BA5B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BA5B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6583" w:type="dxa"/>
          </w:tcPr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Подпрограммы 4 осуществляется за счет средств, предусмотренных на реализацию государственных программ Камчатского края </w:t>
            </w:r>
            <w:hyperlink r:id="rId18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Развитие здравоохранения Камчатского края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9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Развитие образования в Камчатском крае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0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Социальная поддержка граждан в Камчатском крае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1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Семья и дети Камчатки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Развитие культуры в Камчатском крае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>Физическая культура, спорт, молодежная политика, отдых и оздоровление детей в Камчатском крае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5B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4" w:history="1">
              <w:r w:rsidR="00BA5B5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t xml:space="preserve">Содействие занятости населения </w:t>
              </w:r>
              <w:r w:rsidRPr="00BA5B5A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t>Камчатского края</w:t>
              </w:r>
            </w:hyperlink>
            <w:r w:rsidR="00BA5B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BA5B5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 4</w:t>
            </w:r>
          </w:p>
        </w:tc>
        <w:tc>
          <w:tcPr>
            <w:tcW w:w="6583" w:type="dxa"/>
          </w:tcPr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повышение доступности медицинской помощи и эффективности медицинских услуг, предоставляемых населению в Корякском округе, в объемах, видах и качестве, соответствующих уровню заболеваемости и потребностям населения;</w:t>
            </w:r>
          </w:p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повышения удовлетворенности населения Корякского округа качеством образовательных услуг;</w:t>
            </w:r>
          </w:p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создание условий для обеспечения социальной поддержки населения Корякского округа;</w:t>
            </w:r>
          </w:p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повышение уровня и качества жизни пожилых граждан, инвалидов, семей с детьми и других социально незащищенных категорий граждан, проживающих в Корякском округе;</w:t>
            </w:r>
          </w:p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5) повышение доступности социального обслуживания граждан, проживающих в Корякском округе;</w:t>
            </w:r>
          </w:p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6) создание условий для доступности различных категорий граждан, проживающих в Корякском округе, к культурным ценностям и информационным ресурсам;</w:t>
            </w:r>
          </w:p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7) повышение эффективности использования объектов спорта на территории Корякского округа;</w:t>
            </w:r>
          </w:p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8) увеличение доли населения Корякского округа, систематически занимающегося физической культурой и спортом;</w:t>
            </w:r>
          </w:p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9) содействие эффективной занятости населения Корякского округа, в том числе КМНС;</w:t>
            </w:r>
          </w:p>
          <w:p w:rsidR="00680049" w:rsidRPr="001B55D7" w:rsidRDefault="00680049" w:rsidP="00BA5B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10) содействие эффективной занятости населения Корякского округа</w:t>
            </w:r>
          </w:p>
        </w:tc>
      </w:tr>
    </w:tbl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4" w:name="P455"/>
      <w:bookmarkEnd w:id="4"/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BA5B5A" w:rsidRDefault="00680049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A5B5A">
        <w:rPr>
          <w:rFonts w:ascii="Times New Roman" w:hAnsi="Times New Roman" w:cs="Times New Roman"/>
          <w:b w:val="0"/>
          <w:sz w:val="28"/>
          <w:szCs w:val="28"/>
        </w:rPr>
        <w:lastRenderedPageBreak/>
        <w:t>П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80049" w:rsidRPr="00BA5B5A" w:rsidRDefault="00680049" w:rsidP="00BA5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A5B5A">
        <w:rPr>
          <w:rFonts w:ascii="Times New Roman" w:hAnsi="Times New Roman" w:cs="Times New Roman"/>
          <w:b w:val="0"/>
          <w:sz w:val="28"/>
          <w:szCs w:val="28"/>
        </w:rPr>
        <w:t>П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5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 xml:space="preserve"> «Развитие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сельского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хозяйства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и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регулирование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рынков  сельскохозяйственной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продукции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сырья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и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продовольствия</w:t>
      </w:r>
    </w:p>
    <w:p w:rsidR="00680049" w:rsidRPr="00BA5B5A" w:rsidRDefault="00680049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5B5A">
        <w:rPr>
          <w:rFonts w:ascii="Times New Roman" w:hAnsi="Times New Roman" w:cs="Times New Roman"/>
          <w:b w:val="0"/>
          <w:sz w:val="28"/>
          <w:szCs w:val="28"/>
        </w:rPr>
        <w:t>К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амчатского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края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на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орякского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округа»</w:t>
      </w:r>
    </w:p>
    <w:p w:rsidR="00680049" w:rsidRPr="00BA5B5A" w:rsidRDefault="00680049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A5B5A">
        <w:rPr>
          <w:rFonts w:ascii="Times New Roman" w:hAnsi="Times New Roman" w:cs="Times New Roman"/>
          <w:b w:val="0"/>
          <w:sz w:val="28"/>
          <w:szCs w:val="28"/>
        </w:rPr>
        <w:t>(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- П</w:t>
      </w:r>
      <w:r w:rsidR="00BA5B5A">
        <w:rPr>
          <w:rFonts w:ascii="Times New Roman" w:hAnsi="Times New Roman" w:cs="Times New Roman"/>
          <w:b w:val="0"/>
          <w:sz w:val="28"/>
          <w:szCs w:val="28"/>
        </w:rPr>
        <w:t>одпрограмма</w:t>
      </w:r>
      <w:r w:rsidRPr="00BA5B5A">
        <w:rPr>
          <w:rFonts w:ascii="Times New Roman" w:hAnsi="Times New Roman" w:cs="Times New Roman"/>
          <w:b w:val="0"/>
          <w:sz w:val="28"/>
          <w:szCs w:val="28"/>
        </w:rPr>
        <w:t xml:space="preserve"> 5)</w:t>
      </w:r>
    </w:p>
    <w:p w:rsidR="00680049" w:rsidRPr="00BA5B5A" w:rsidRDefault="00680049" w:rsidP="00680049">
      <w:pPr>
        <w:spacing w:after="1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18"/>
        <w:gridCol w:w="6583"/>
      </w:tblGrid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Подпрограммы 5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5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 5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5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Цель Подпрограммы 5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повышение уровня обеспеченности населения Корякского округа продуктами питания местного производства, доступными по цене и безопасными по качеству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5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развитие северного оленеводства;</w:t>
            </w:r>
          </w:p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обеспечение увеличения объемов производства продукции с одновременным повышением ее качественных показателей и конкурентоспособности на рынке;</w:t>
            </w:r>
          </w:p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стимулирование приобретения сельскохозяйственными товаропроизводителями высокотехнологичных машин и оборудования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5</w:t>
            </w:r>
          </w:p>
        </w:tc>
        <w:tc>
          <w:tcPr>
            <w:tcW w:w="6583" w:type="dxa"/>
          </w:tcPr>
          <w:p w:rsidR="00680049" w:rsidRPr="001B55D7" w:rsidRDefault="00680049" w:rsidP="00EA09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соответствии с показателями (индикаторами) государствен</w:t>
            </w:r>
            <w:r w:rsidR="00EA09DF">
              <w:rPr>
                <w:rFonts w:ascii="Times New Roman" w:hAnsi="Times New Roman" w:cs="Times New Roman"/>
                <w:sz w:val="28"/>
                <w:szCs w:val="28"/>
              </w:rPr>
              <w:t>ной программы Камчатского края «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 Камчатского края</w:t>
            </w:r>
            <w:r w:rsidR="00EA09D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Подпрограммы 5</w:t>
            </w:r>
          </w:p>
        </w:tc>
        <w:tc>
          <w:tcPr>
            <w:tcW w:w="6583" w:type="dxa"/>
          </w:tcPr>
          <w:p w:rsidR="00680049" w:rsidRPr="001B55D7" w:rsidRDefault="00680049" w:rsidP="006C69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</w:t>
            </w:r>
            <w:r w:rsidR="006C69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5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финансирование Подпрограммы 5 осуществляется за счет средств, предусмотренных на реализацию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государственной программы Камчатского края </w:t>
            </w:r>
            <w:r w:rsidR="00521EB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 Камчатского края</w:t>
            </w:r>
            <w:r w:rsidR="00521E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</w:t>
            </w:r>
          </w:p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реализации Подпрограммы 5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наращивание поголовья северных оленей в хозяйствах всех категорий до 50,1 тыс. голов, в том числе в сельскохозяйственных организациях и у индивидуальных предпринимателей - до 48 тыс. голов;</w:t>
            </w:r>
          </w:p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доведение удельного веса мясной продукции местного производства в региональных ресурсах (с учетом переходящих остатков) до 25,3 %;</w:t>
            </w:r>
          </w:p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доведение потребления мяса и мясопродуктов на душу населения до 90 кг;</w:t>
            </w:r>
          </w:p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приобретение сельскохозяйственными товаропроизводителями в Корякском округе новой техники, а также приобретение оборудования и специализированной техники для пищевой и перерабатывающей промышленности</w:t>
            </w:r>
          </w:p>
        </w:tc>
      </w:tr>
    </w:tbl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5" w:name="P495"/>
      <w:bookmarkEnd w:id="5"/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21EB5" w:rsidRDefault="00680049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21EB5">
        <w:rPr>
          <w:rFonts w:ascii="Times New Roman" w:hAnsi="Times New Roman" w:cs="Times New Roman"/>
          <w:b w:val="0"/>
          <w:sz w:val="28"/>
          <w:szCs w:val="28"/>
        </w:rPr>
        <w:lastRenderedPageBreak/>
        <w:t>П</w:t>
      </w:r>
      <w:r w:rsidR="00521EB5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Pr="00521E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80049" w:rsidRPr="00521EB5" w:rsidRDefault="00680049" w:rsidP="00521EB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21EB5">
        <w:rPr>
          <w:rFonts w:ascii="Times New Roman" w:hAnsi="Times New Roman" w:cs="Times New Roman"/>
          <w:b w:val="0"/>
          <w:sz w:val="28"/>
          <w:szCs w:val="28"/>
        </w:rPr>
        <w:t>П</w:t>
      </w:r>
      <w:r w:rsidR="00521EB5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Pr="00521EB5">
        <w:rPr>
          <w:rFonts w:ascii="Times New Roman" w:hAnsi="Times New Roman" w:cs="Times New Roman"/>
          <w:b w:val="0"/>
          <w:sz w:val="28"/>
          <w:szCs w:val="28"/>
        </w:rPr>
        <w:t xml:space="preserve"> 6</w:t>
      </w:r>
      <w:r w:rsidR="00521EB5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521EB5">
        <w:rPr>
          <w:rFonts w:ascii="Times New Roman" w:hAnsi="Times New Roman" w:cs="Times New Roman"/>
          <w:b w:val="0"/>
          <w:sz w:val="28"/>
          <w:szCs w:val="28"/>
        </w:rPr>
        <w:t>Р</w:t>
      </w:r>
      <w:r w:rsidR="00521EB5">
        <w:rPr>
          <w:rFonts w:ascii="Times New Roman" w:hAnsi="Times New Roman" w:cs="Times New Roman"/>
          <w:b w:val="0"/>
          <w:sz w:val="28"/>
          <w:szCs w:val="28"/>
        </w:rPr>
        <w:t>азвитие</w:t>
      </w:r>
      <w:r w:rsidRPr="00521E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1EB5">
        <w:rPr>
          <w:rFonts w:ascii="Times New Roman" w:hAnsi="Times New Roman" w:cs="Times New Roman"/>
          <w:b w:val="0"/>
          <w:sz w:val="28"/>
          <w:szCs w:val="28"/>
        </w:rPr>
        <w:t>информационных</w:t>
      </w:r>
      <w:r w:rsidRPr="00521E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1EB5">
        <w:rPr>
          <w:rFonts w:ascii="Times New Roman" w:hAnsi="Times New Roman" w:cs="Times New Roman"/>
          <w:b w:val="0"/>
          <w:sz w:val="28"/>
          <w:szCs w:val="28"/>
        </w:rPr>
        <w:t xml:space="preserve">технологий </w:t>
      </w:r>
    </w:p>
    <w:p w:rsidR="00680049" w:rsidRPr="00521EB5" w:rsidRDefault="00521EB5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</w:t>
      </w:r>
      <w:r w:rsidR="00680049" w:rsidRPr="00521E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="00680049" w:rsidRPr="00521EB5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>
        <w:rPr>
          <w:rFonts w:ascii="Times New Roman" w:hAnsi="Times New Roman" w:cs="Times New Roman"/>
          <w:b w:val="0"/>
          <w:sz w:val="28"/>
          <w:szCs w:val="28"/>
        </w:rPr>
        <w:t>орякского</w:t>
      </w:r>
      <w:r w:rsidR="00680049" w:rsidRPr="00521E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округа»</w:t>
      </w:r>
    </w:p>
    <w:p w:rsidR="00680049" w:rsidRPr="00521EB5" w:rsidRDefault="00680049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21EB5">
        <w:rPr>
          <w:rFonts w:ascii="Times New Roman" w:hAnsi="Times New Roman" w:cs="Times New Roman"/>
          <w:b w:val="0"/>
          <w:sz w:val="28"/>
          <w:szCs w:val="28"/>
        </w:rPr>
        <w:t>(</w:t>
      </w:r>
      <w:r w:rsidR="00521EB5"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Pr="00521EB5">
        <w:rPr>
          <w:rFonts w:ascii="Times New Roman" w:hAnsi="Times New Roman" w:cs="Times New Roman"/>
          <w:b w:val="0"/>
          <w:sz w:val="28"/>
          <w:szCs w:val="28"/>
        </w:rPr>
        <w:t xml:space="preserve"> - П</w:t>
      </w:r>
      <w:r w:rsidR="00521EB5">
        <w:rPr>
          <w:rFonts w:ascii="Times New Roman" w:hAnsi="Times New Roman" w:cs="Times New Roman"/>
          <w:b w:val="0"/>
          <w:sz w:val="28"/>
          <w:szCs w:val="28"/>
        </w:rPr>
        <w:t>одпрограмма</w:t>
      </w:r>
      <w:r w:rsidRPr="00521EB5">
        <w:rPr>
          <w:rFonts w:ascii="Times New Roman" w:hAnsi="Times New Roman" w:cs="Times New Roman"/>
          <w:b w:val="0"/>
          <w:sz w:val="28"/>
          <w:szCs w:val="28"/>
        </w:rPr>
        <w:t xml:space="preserve"> 6)</w:t>
      </w:r>
    </w:p>
    <w:p w:rsidR="00680049" w:rsidRPr="001B55D7" w:rsidRDefault="00680049" w:rsidP="00680049">
      <w:pPr>
        <w:spacing w:after="1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18"/>
        <w:gridCol w:w="6583"/>
      </w:tblGrid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6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цифрового развития Камчатского края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6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 6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6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Цель Подпрограммы 6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взаимодействия исполнительных органов государственной власти Камчатского края и органов местного самоуправления муниципальных образований в Корякском округе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Задача Подпрограммы 6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внедрение современных информационных систем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6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соответствии с показателями (индикаторами) государствен</w:t>
            </w:r>
            <w:r w:rsidR="00521EB5">
              <w:rPr>
                <w:rFonts w:ascii="Times New Roman" w:hAnsi="Times New Roman" w:cs="Times New Roman"/>
                <w:sz w:val="28"/>
                <w:szCs w:val="28"/>
              </w:rPr>
              <w:t>ной программы Камчатского края «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Информационное общество в Камчатском крае</w:t>
            </w:r>
            <w:r w:rsidR="00521E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6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</w:t>
            </w:r>
            <w:r w:rsidR="00521E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6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финансирование Подпрограммы 6 осуществляется за счет средств, предусмотренных на реализацию государствен</w:t>
            </w:r>
            <w:r w:rsidR="00521EB5">
              <w:rPr>
                <w:rFonts w:ascii="Times New Roman" w:hAnsi="Times New Roman" w:cs="Times New Roman"/>
                <w:sz w:val="28"/>
                <w:szCs w:val="28"/>
              </w:rPr>
              <w:t>ной программы Камчатского края «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Информационное общество в Камчатском крае</w:t>
            </w:r>
            <w:r w:rsidR="00521E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521EB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 6</w:t>
            </w:r>
          </w:p>
        </w:tc>
        <w:tc>
          <w:tcPr>
            <w:tcW w:w="6583" w:type="dxa"/>
          </w:tcPr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создание единой инфраструктуры электронного документооборота и делопроизводства муниципальных образований в Корякском округе;</w:t>
            </w:r>
          </w:p>
          <w:p w:rsidR="00680049" w:rsidRPr="001B55D7" w:rsidRDefault="00680049" w:rsidP="00521E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совершенствование межведомственного электронного взаимодействия</w:t>
            </w:r>
          </w:p>
        </w:tc>
      </w:tr>
    </w:tbl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09DF" w:rsidRDefault="00EA09DF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6" w:name="P529"/>
      <w:bookmarkEnd w:id="6"/>
    </w:p>
    <w:p w:rsidR="000940DA" w:rsidRDefault="00680049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940DA">
        <w:rPr>
          <w:rFonts w:ascii="Times New Roman" w:hAnsi="Times New Roman" w:cs="Times New Roman"/>
          <w:b w:val="0"/>
          <w:sz w:val="28"/>
          <w:szCs w:val="28"/>
        </w:rPr>
        <w:lastRenderedPageBreak/>
        <w:t>П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A09DF" w:rsidRDefault="00680049" w:rsidP="000940D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940DA">
        <w:rPr>
          <w:rFonts w:ascii="Times New Roman" w:hAnsi="Times New Roman" w:cs="Times New Roman"/>
          <w:b w:val="0"/>
          <w:sz w:val="28"/>
          <w:szCs w:val="28"/>
        </w:rPr>
        <w:t>П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7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>У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стойчивое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развитие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коренных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малочисленных народов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С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евера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>, С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ибири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и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Д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альнего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остока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 xml:space="preserve">проживающих </w:t>
      </w:r>
    </w:p>
    <w:p w:rsidR="00680049" w:rsidRPr="000940DA" w:rsidRDefault="000940DA" w:rsidP="000940D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территории</w:t>
      </w:r>
      <w:r w:rsidR="00680049" w:rsidRPr="000940DA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>
        <w:rPr>
          <w:rFonts w:ascii="Times New Roman" w:hAnsi="Times New Roman" w:cs="Times New Roman"/>
          <w:b w:val="0"/>
          <w:sz w:val="28"/>
          <w:szCs w:val="28"/>
        </w:rPr>
        <w:t>орякского</w:t>
      </w:r>
      <w:r w:rsidR="00680049"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округа»</w:t>
      </w:r>
    </w:p>
    <w:p w:rsidR="00680049" w:rsidRPr="000940DA" w:rsidRDefault="00680049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940DA">
        <w:rPr>
          <w:rFonts w:ascii="Times New Roman" w:hAnsi="Times New Roman" w:cs="Times New Roman"/>
          <w:b w:val="0"/>
          <w:sz w:val="28"/>
          <w:szCs w:val="28"/>
        </w:rPr>
        <w:t>(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- П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одпрограмма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7)</w:t>
      </w:r>
    </w:p>
    <w:p w:rsidR="00680049" w:rsidRPr="001B55D7" w:rsidRDefault="00680049" w:rsidP="00680049">
      <w:pPr>
        <w:spacing w:after="1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18"/>
        <w:gridCol w:w="6583"/>
      </w:tblGrid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Подпрограммы 7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</w:t>
            </w:r>
            <w:r w:rsidR="000940DA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гражданского общества и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молодежи Камчатского края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7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Камчатского края;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спорта Камчатского края;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жилищной политики Камчатского края;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благополучия и семейной политики Камчатского края;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по делам местного самоуправления и развитию Корякского округа Камчатского края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 7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7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Цель Подпрограммы 7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устойчивого развития КМНС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7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укрепление материально-технической базы традиционных отраслей хозяйствования;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предоставление дополнительных гарантий по оказанию медицинских и социальных услуг в целях повышения качества жизни КМНС;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повышение доступа к образовательным услугам КМНС с учетом их этнокультурных особенностей;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сохранение и развитие национальной культуры, традиций и обычаев КМНС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7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соответствии с показателями (индикаторами) государствен</w:t>
            </w:r>
            <w:r w:rsidR="000940DA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Камчатского края </w:t>
            </w:r>
            <w:r w:rsidR="000940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национальной политики и укрепление гражданского единства в Камчатском крае</w:t>
            </w:r>
            <w:r w:rsidR="000940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</w:t>
            </w:r>
          </w:p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Подпрограммы 7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</w:t>
            </w:r>
            <w:r w:rsidR="000940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Объемы бюджетных</w:t>
            </w:r>
          </w:p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7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финансирование Подпрограммы 7 осуществляется за счет средств, предусмотренных на реализацию государствен</w:t>
            </w:r>
            <w:r w:rsidR="000940DA">
              <w:rPr>
                <w:rFonts w:ascii="Times New Roman" w:hAnsi="Times New Roman" w:cs="Times New Roman"/>
                <w:sz w:val="28"/>
                <w:szCs w:val="28"/>
              </w:rPr>
              <w:t>ной программы Камчатского края «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национальной политики и укрепление гражданского единства в Камчатском крае</w:t>
            </w:r>
            <w:r w:rsidR="000940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реализации Подпрограммы 7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рост доходов общин КМНС, полученных от продажи продукции (объектов) традиционных отраслей хозяйствования (промыслов) КМНС, на 5 % ежегодно;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увеличение стоимости основных средств (материально-производственных запасов) общин КМНС;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сохранение общего числа представителей КМНС, получающих дополнительные услуги в области здравоохранения, социальной защиты, на уровне 400 человек ежегодно;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сохранение общей численности представителей КМНС, обучающихся в образовательных организациях, которым оказано содействие в получении образовательных услуг, на уровне 500 человек ежегодно;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5) увеличение доли населения, участвующего в культурно-досуговых мероприятиях, проводимых государственными и муниципальными организациями культуры, в работе любительских объединений, в местах традиционного проживания и традиционной хозяйственной деятельности КМНС</w:t>
            </w:r>
          </w:p>
        </w:tc>
      </w:tr>
    </w:tbl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7" w:name="P581"/>
      <w:bookmarkEnd w:id="7"/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940DA" w:rsidRDefault="00680049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940DA">
        <w:rPr>
          <w:rFonts w:ascii="Times New Roman" w:hAnsi="Times New Roman" w:cs="Times New Roman"/>
          <w:b w:val="0"/>
          <w:sz w:val="28"/>
          <w:szCs w:val="28"/>
        </w:rPr>
        <w:lastRenderedPageBreak/>
        <w:t>П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80049" w:rsidRPr="000940DA" w:rsidRDefault="00680049" w:rsidP="000940D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940DA">
        <w:rPr>
          <w:rFonts w:ascii="Times New Roman" w:hAnsi="Times New Roman" w:cs="Times New Roman"/>
          <w:b w:val="0"/>
          <w:sz w:val="28"/>
          <w:szCs w:val="28"/>
        </w:rPr>
        <w:t>П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8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>С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оздание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условий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для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эффективного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ответственного  управления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муниципальными финансами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повышения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 xml:space="preserve">устойчивости </w:t>
      </w:r>
    </w:p>
    <w:p w:rsidR="00680049" w:rsidRPr="000940DA" w:rsidRDefault="000940DA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бюджетов</w:t>
      </w:r>
      <w:r w:rsidR="00680049"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</w:t>
      </w:r>
      <w:r w:rsidR="00680049"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680049" w:rsidRPr="000940DA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>
        <w:rPr>
          <w:rFonts w:ascii="Times New Roman" w:hAnsi="Times New Roman" w:cs="Times New Roman"/>
          <w:b w:val="0"/>
          <w:sz w:val="28"/>
          <w:szCs w:val="28"/>
        </w:rPr>
        <w:t>орякском округе»</w:t>
      </w:r>
    </w:p>
    <w:p w:rsidR="00680049" w:rsidRPr="000940DA" w:rsidRDefault="00680049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940DA">
        <w:rPr>
          <w:rFonts w:ascii="Times New Roman" w:hAnsi="Times New Roman" w:cs="Times New Roman"/>
          <w:b w:val="0"/>
          <w:sz w:val="28"/>
          <w:szCs w:val="28"/>
        </w:rPr>
        <w:t>(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- П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одпрограмма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8)</w:t>
      </w:r>
    </w:p>
    <w:p w:rsidR="00680049" w:rsidRPr="001B55D7" w:rsidRDefault="00680049" w:rsidP="00680049">
      <w:pPr>
        <w:spacing w:after="1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18"/>
        <w:gridCol w:w="6583"/>
      </w:tblGrid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8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 Камчатского края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Участники Программы 8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Иные участники Подпрограммы 8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8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Цель Подпрограммы 8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устойчивого исполнения расходных обязательств муниципальных образований в Корякском округе и повышения качества управления муниципальными финансами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8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эффективная реализация полномочий Камчатского края по выравниванию бюджетной обеспеченности муниципальных образований в Корякском округе, обеспечению сбалансированности местных бюджетов;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стимулирование органов местного самоуправления муниципальных образований в Корякском округе к повышению качества и эффективности деятельности;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совершенствование системы межбюджетных отношений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8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показателями (индикаторами) государственной программы Камчатского </w:t>
            </w:r>
            <w:r w:rsidR="000940DA">
              <w:rPr>
                <w:rFonts w:ascii="Times New Roman" w:hAnsi="Times New Roman" w:cs="Times New Roman"/>
                <w:sz w:val="28"/>
                <w:szCs w:val="28"/>
              </w:rPr>
              <w:t>края «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Управление государственными финансами Камчатского края</w:t>
            </w:r>
            <w:r w:rsidR="000940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8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</w:t>
            </w:r>
            <w:r w:rsidR="000940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8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финансирование Подпрограммы 8 осуществляется за счет средств, предусмотренных на реализацию 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государственной программы Камчатского края </w:t>
            </w:r>
            <w:hyperlink r:id="rId25" w:history="1">
              <w:r w:rsidR="000940DA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Pr="000940DA">
                <w:rPr>
                  <w:rFonts w:ascii="Times New Roman" w:hAnsi="Times New Roman" w:cs="Times New Roman"/>
                  <w:sz w:val="28"/>
                  <w:szCs w:val="28"/>
                </w:rPr>
                <w:t>Управление государственными финансами Камчатского края</w:t>
              </w:r>
            </w:hyperlink>
            <w:r w:rsidR="000940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0940D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 8</w:t>
            </w:r>
          </w:p>
        </w:tc>
        <w:tc>
          <w:tcPr>
            <w:tcW w:w="6583" w:type="dxa"/>
          </w:tcPr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увязка бюджетного планирования со стратегическими целями социально-экономического развития Корякского округа;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устойчивое исполнение расходных обязательств муниципальных образований в Корякском округе;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повышение самостоятельности органов местного самоуправления муниципальных образований в Корякском округе, ответственности за результаты деятельности;</w:t>
            </w:r>
          </w:p>
          <w:p w:rsidR="00680049" w:rsidRPr="001B55D7" w:rsidRDefault="00680049" w:rsidP="000940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4) повышение качества управления бюджетным процессом на муниципальном уровне</w:t>
            </w:r>
          </w:p>
        </w:tc>
      </w:tr>
    </w:tbl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8" w:name="P620"/>
      <w:bookmarkEnd w:id="8"/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C6953" w:rsidRDefault="006C6953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940DA" w:rsidRDefault="00680049" w:rsidP="0068004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940DA">
        <w:rPr>
          <w:rFonts w:ascii="Times New Roman" w:hAnsi="Times New Roman" w:cs="Times New Roman"/>
          <w:b w:val="0"/>
          <w:sz w:val="28"/>
          <w:szCs w:val="28"/>
        </w:rPr>
        <w:lastRenderedPageBreak/>
        <w:t>П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аспорт</w:t>
      </w:r>
    </w:p>
    <w:p w:rsidR="00680049" w:rsidRPr="000940DA" w:rsidRDefault="00680049" w:rsidP="000940D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940DA">
        <w:rPr>
          <w:rFonts w:ascii="Times New Roman" w:hAnsi="Times New Roman" w:cs="Times New Roman"/>
          <w:b w:val="0"/>
          <w:sz w:val="28"/>
          <w:szCs w:val="28"/>
        </w:rPr>
        <w:t>П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9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7166">
        <w:rPr>
          <w:rFonts w:ascii="Times New Roman" w:hAnsi="Times New Roman" w:cs="Times New Roman"/>
          <w:b w:val="0"/>
          <w:sz w:val="28"/>
          <w:szCs w:val="28"/>
        </w:rPr>
        <w:t>«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>О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беспечение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40DA">
        <w:rPr>
          <w:rFonts w:ascii="Times New Roman" w:hAnsi="Times New Roman" w:cs="Times New Roman"/>
          <w:b w:val="0"/>
          <w:sz w:val="28"/>
          <w:szCs w:val="28"/>
        </w:rPr>
        <w:t>реализации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AF7166">
        <w:rPr>
          <w:rFonts w:ascii="Times New Roman" w:hAnsi="Times New Roman" w:cs="Times New Roman"/>
          <w:b w:val="0"/>
          <w:sz w:val="28"/>
          <w:szCs w:val="28"/>
        </w:rPr>
        <w:t>рограммы»</w:t>
      </w:r>
    </w:p>
    <w:p w:rsidR="00680049" w:rsidRPr="000940DA" w:rsidRDefault="00680049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940DA">
        <w:rPr>
          <w:rFonts w:ascii="Times New Roman" w:hAnsi="Times New Roman" w:cs="Times New Roman"/>
          <w:b w:val="0"/>
          <w:sz w:val="28"/>
          <w:szCs w:val="28"/>
        </w:rPr>
        <w:t>(</w:t>
      </w:r>
      <w:r w:rsidR="00EA09DF"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- П</w:t>
      </w:r>
      <w:r w:rsidR="00EA09DF">
        <w:rPr>
          <w:rFonts w:ascii="Times New Roman" w:hAnsi="Times New Roman" w:cs="Times New Roman"/>
          <w:b w:val="0"/>
          <w:sz w:val="28"/>
          <w:szCs w:val="28"/>
        </w:rPr>
        <w:t>одпрограмма</w:t>
      </w:r>
      <w:r w:rsidRPr="000940DA">
        <w:rPr>
          <w:rFonts w:ascii="Times New Roman" w:hAnsi="Times New Roman" w:cs="Times New Roman"/>
          <w:b w:val="0"/>
          <w:sz w:val="28"/>
          <w:szCs w:val="28"/>
        </w:rPr>
        <w:t xml:space="preserve"> 9)</w:t>
      </w:r>
    </w:p>
    <w:p w:rsidR="00680049" w:rsidRPr="001B55D7" w:rsidRDefault="00680049" w:rsidP="00680049">
      <w:pPr>
        <w:spacing w:after="1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18"/>
        <w:gridCol w:w="6583"/>
      </w:tblGrid>
      <w:tr w:rsidR="00680049" w:rsidRPr="001B55D7" w:rsidTr="00CA6909">
        <w:tc>
          <w:tcPr>
            <w:tcW w:w="3118" w:type="dxa"/>
          </w:tcPr>
          <w:p w:rsidR="00680049" w:rsidRPr="001B55D7" w:rsidRDefault="00680049" w:rsidP="007F1426">
            <w:pPr>
              <w:pStyle w:val="ConsPlusNormal"/>
              <w:ind w:firstLine="7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9</w:t>
            </w:r>
          </w:p>
        </w:tc>
        <w:tc>
          <w:tcPr>
            <w:tcW w:w="6583" w:type="dxa"/>
          </w:tcPr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Министерство по делам местного самоуправления и развитию Корякского округа Камчатского края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AF716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9</w:t>
            </w:r>
          </w:p>
        </w:tc>
        <w:tc>
          <w:tcPr>
            <w:tcW w:w="6583" w:type="dxa"/>
          </w:tcPr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AF716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Иные участники Подпрограммы 9</w:t>
            </w:r>
          </w:p>
        </w:tc>
        <w:tc>
          <w:tcPr>
            <w:tcW w:w="6583" w:type="dxa"/>
          </w:tcPr>
          <w:p w:rsidR="00680049" w:rsidRPr="001B55D7" w:rsidRDefault="00680049" w:rsidP="00AF716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AF716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9</w:t>
            </w:r>
          </w:p>
        </w:tc>
        <w:tc>
          <w:tcPr>
            <w:tcW w:w="6583" w:type="dxa"/>
          </w:tcPr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AF716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Цель Подпрограммы 9</w:t>
            </w:r>
          </w:p>
        </w:tc>
        <w:tc>
          <w:tcPr>
            <w:tcW w:w="6583" w:type="dxa"/>
          </w:tcPr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эффективной реализации основных мероприятий Программы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AF716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9</w:t>
            </w:r>
          </w:p>
        </w:tc>
        <w:tc>
          <w:tcPr>
            <w:tcW w:w="6583" w:type="dxa"/>
          </w:tcPr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обеспечение эффективного управления государственными финансами в сфере реализации Программы;</w:t>
            </w:r>
          </w:p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обеспечение эффективного управления кадровыми ресурсами в сфере реализации Программы;</w:t>
            </w:r>
          </w:p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информационное обеспечение реализации Программы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7F1426">
            <w:pPr>
              <w:pStyle w:val="ConsPlusNormal"/>
              <w:ind w:firstLine="4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9</w:t>
            </w:r>
          </w:p>
        </w:tc>
        <w:tc>
          <w:tcPr>
            <w:tcW w:w="6583" w:type="dxa"/>
          </w:tcPr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AF716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9</w:t>
            </w:r>
          </w:p>
        </w:tc>
        <w:tc>
          <w:tcPr>
            <w:tcW w:w="6583" w:type="dxa"/>
          </w:tcPr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</w:t>
            </w:r>
            <w:r w:rsidR="00AF71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AF716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9</w:t>
            </w:r>
          </w:p>
        </w:tc>
        <w:tc>
          <w:tcPr>
            <w:tcW w:w="6583" w:type="dxa"/>
          </w:tcPr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9 за счет средств краевого бюджета составляет </w:t>
            </w:r>
            <w:r w:rsidR="004B2395">
              <w:rPr>
                <w:rFonts w:ascii="Times New Roman" w:hAnsi="Times New Roman" w:cs="Times New Roman"/>
                <w:sz w:val="28"/>
                <w:szCs w:val="28"/>
              </w:rPr>
              <w:t>725 186,29179</w:t>
            </w: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680049" w:rsidRPr="001B55D7" w:rsidRDefault="00680049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2014 год - 46 802,95300 тыс. рублей;</w:t>
            </w:r>
          </w:p>
          <w:p w:rsidR="00680049" w:rsidRPr="001B55D7" w:rsidRDefault="00680049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2015 год - 45 195,18500 тыс. рублей;</w:t>
            </w:r>
          </w:p>
          <w:p w:rsidR="00680049" w:rsidRPr="001B55D7" w:rsidRDefault="00680049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2016 год - 51 701,76000 тыс. рублей;</w:t>
            </w:r>
          </w:p>
          <w:p w:rsidR="00680049" w:rsidRPr="001B55D7" w:rsidRDefault="00680049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2017 год - 50 419,78800 тыс. рублей;</w:t>
            </w:r>
          </w:p>
          <w:p w:rsidR="00680049" w:rsidRPr="001B55D7" w:rsidRDefault="00680049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2018 год - 54 881,44600 тыс. рублей;</w:t>
            </w:r>
          </w:p>
          <w:p w:rsidR="00680049" w:rsidRPr="001B55D7" w:rsidRDefault="00680049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2019 год - 54 950,82803 тыс. рублей;</w:t>
            </w:r>
          </w:p>
          <w:p w:rsidR="00680049" w:rsidRPr="001B55D7" w:rsidRDefault="00680049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- 60 139,78611 тыс. рублей;</w:t>
            </w:r>
          </w:p>
          <w:p w:rsidR="00680049" w:rsidRPr="00EA09DF" w:rsidRDefault="00680049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09DF" w:rsidRPr="00EA09DF">
              <w:rPr>
                <w:rFonts w:ascii="Times New Roman" w:hAnsi="Times New Roman" w:cs="Times New Roman"/>
                <w:sz w:val="28"/>
                <w:szCs w:val="28"/>
              </w:rPr>
              <w:t>81 319,18565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80049" w:rsidRPr="00EA09DF" w:rsidRDefault="00680049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EA09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EA09DF">
              <w:rPr>
                <w:rFonts w:ascii="Times New Roman" w:hAnsi="Times New Roman" w:cs="Times New Roman"/>
                <w:sz w:val="28"/>
                <w:szCs w:val="28"/>
              </w:rPr>
              <w:t>2 513,13000 тыс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680049" w:rsidRPr="00EA09DF" w:rsidRDefault="00680049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EA09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EA09DF">
              <w:rPr>
                <w:rFonts w:ascii="Times New Roman" w:hAnsi="Times New Roman" w:cs="Times New Roman"/>
                <w:sz w:val="28"/>
                <w:szCs w:val="28"/>
              </w:rPr>
              <w:t>3 377,92000</w:t>
            </w: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AF7166" w:rsidRPr="00EA09D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7166" w:rsidRPr="001B55D7" w:rsidRDefault="00AF7166" w:rsidP="007F14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9DF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EA09D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09DF">
              <w:rPr>
                <w:rFonts w:ascii="Times New Roman" w:hAnsi="Times New Roman" w:cs="Times New Roman"/>
                <w:sz w:val="28"/>
                <w:szCs w:val="28"/>
              </w:rPr>
              <w:t>93 884,31000 тыс.рублей</w:t>
            </w:r>
          </w:p>
        </w:tc>
      </w:tr>
      <w:tr w:rsidR="00680049" w:rsidRPr="001B55D7" w:rsidTr="00CA6909">
        <w:tc>
          <w:tcPr>
            <w:tcW w:w="3118" w:type="dxa"/>
          </w:tcPr>
          <w:p w:rsidR="00680049" w:rsidRPr="001B55D7" w:rsidRDefault="00680049" w:rsidP="007F1426">
            <w:pPr>
              <w:pStyle w:val="ConsPlusNormal"/>
              <w:ind w:firstLine="11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 9</w:t>
            </w:r>
          </w:p>
        </w:tc>
        <w:tc>
          <w:tcPr>
            <w:tcW w:w="6583" w:type="dxa"/>
          </w:tcPr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1) реализация Программы своевременно и в полном объеме;</w:t>
            </w:r>
          </w:p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2) реализация полномочий администрации Корякского округа;</w:t>
            </w:r>
          </w:p>
          <w:p w:rsidR="00680049" w:rsidRPr="001B55D7" w:rsidRDefault="00680049" w:rsidP="00AF71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5D7">
              <w:rPr>
                <w:rFonts w:ascii="Times New Roman" w:hAnsi="Times New Roman" w:cs="Times New Roman"/>
                <w:sz w:val="28"/>
                <w:szCs w:val="28"/>
              </w:rPr>
              <w:t>3) повышение эффективности расходования бюджетных средств</w:t>
            </w:r>
          </w:p>
        </w:tc>
      </w:tr>
    </w:tbl>
    <w:p w:rsidR="00680049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55AC" w:rsidRPr="001B55D7" w:rsidRDefault="005055AC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AF7166" w:rsidRDefault="00680049" w:rsidP="00AF7166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AF7166">
        <w:rPr>
          <w:rFonts w:ascii="Times New Roman" w:hAnsi="Times New Roman" w:cs="Times New Roman"/>
          <w:b w:val="0"/>
          <w:sz w:val="28"/>
          <w:szCs w:val="28"/>
        </w:rPr>
        <w:lastRenderedPageBreak/>
        <w:t>1. Приоритеты и цели региональной политики в сфере</w:t>
      </w:r>
      <w:r w:rsidR="00AF716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F7166">
        <w:rPr>
          <w:rFonts w:ascii="Times New Roman" w:hAnsi="Times New Roman" w:cs="Times New Roman"/>
          <w:b w:val="0"/>
          <w:sz w:val="28"/>
          <w:szCs w:val="28"/>
        </w:rPr>
        <w:t>реализации Программы</w:t>
      </w: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1B55D7" w:rsidRDefault="00AF7166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80049" w:rsidRPr="001B55D7">
        <w:rPr>
          <w:rFonts w:ascii="Times New Roman" w:hAnsi="Times New Roman" w:cs="Times New Roman"/>
          <w:sz w:val="28"/>
          <w:szCs w:val="28"/>
        </w:rPr>
        <w:t xml:space="preserve"> Приоритетом региональной политики в сфере развития территории с особым статусом "Корякский округ" является улучшение качества и уровня жизни населения в Корякском округе посредством: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1) повышения транспортной доступности;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2) развития минерально-сырьевого комплекса;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3) улучшения качества жилья и повышения качества и надежности представления жилищно-коммунальных услуг населению;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4) развития здравоохранения;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5) развития образования;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6) социальной защиты населения;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7) развития культуры и искусства;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8) развития физической культуры и спорта;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9) реализации региональной политики в области содействия занятости населения, направленной на развитие трудовых ресурсов в Корякском округе;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10) повышения уровня обеспеченности населения продуктами питания местного производства, доступными по цене и безопасными по качеству;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11) повышения эффективности взаимодействия исполнительными органами государственной власти Камчатского края и органов местного самоуправления муниципальных образований в Корякском округе;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12) создания условий для устойчивого развития КМНС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13) обеспечения условий для устойчивого исполнения расходных обязательств муниципальных образований в Корякском округе и повышения качества упра</w:t>
      </w:r>
      <w:r w:rsidR="00AF7166">
        <w:rPr>
          <w:rFonts w:ascii="Times New Roman" w:hAnsi="Times New Roman" w:cs="Times New Roman"/>
          <w:sz w:val="28"/>
          <w:szCs w:val="28"/>
        </w:rPr>
        <w:t>вления муниципальными финансами.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2. Достижение указанных целей потребует решения следующих задач: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1) развитие дорожной сети Корякского округа;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2) развитие воздушного сообщения на территории Корякского округа;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3) разведка месторождений общераспространенных, топливно-энергетических полезных ископаемых, месторождений драгоценных металлов;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4) разработка источников пресных подземных вод;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5) строительство жилых помещений и создание инженерной инфраструктуры;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6) повышение качества и надежности предоставления жилищно-коммунальных услуг населению;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7) сохранение и развитие сети медицинских организаций;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8) создание условий для повышения качества предоставления услуг в сфере здравоохранения;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9) укрепление кадрового потенциала системы здравоохранения;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10) развитие дистанционного образования;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11) реконструкция и строительство образовательных организаций;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lastRenderedPageBreak/>
        <w:t>12) совершенствование инфраструктуры и улучшение учебно-материальной базы образовательных организаций;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13) обеспечение социальной и экономической устойчивости семьи;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14) улучшение качества жизни детей-инвалидов и семей с детьми-инвалидами;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15) развитие комплексных центров социального обслуживания граждан;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16) развитие материально-технической базы объектов культуры;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17) развитие материально-технической базы объектов физической культуры и спорта;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18) пропаганда здорового образа жизни;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19) защита населения Корякского округа от безработицы, обеспечение государственных гарантий в сфере занятости населения;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20) развитие северного оленеводства;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21) обеспечение увеличения объемов производства продукции с одновременным повышением ее качественных показателей и конкурентоспособности на рынке;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22) стимулирование приобретения сельскохозяйственными товаропроизводителями высокотехнологичных машин и оборудования;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23) внедрение современных информационных систем;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24) укрепление материально-технической базы традиционных отраслей хозяйствования;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25) предоставление дополнительных гарантий по оказанию медицинских и социальных услуг в целях повышения качества жизни КМНС;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26) повышение доступа к образовательным услугам КМНС с учетом их этнокультурных особенностей;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27) сохранение и развитие национальной культуры, традиций и обычаев КМНС;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28) эффективная реализация полномочий Камчатского края по выравниванию бюджетной обеспеченности муниципальных образований в Корякском округе, обеспечению сбалансированности местных бюджетов;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29) стимулирование органов местного самоуправления муниципальных образований в Корякском округе к повышению качества и эффективности деятельности;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30) совершенствование системы межбюджетных отношений.</w:t>
      </w:r>
    </w:p>
    <w:p w:rsidR="005953FA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3. </w:t>
      </w:r>
      <w:r w:rsidR="005953FA">
        <w:rPr>
          <w:rFonts w:ascii="Times New Roman" w:hAnsi="Times New Roman" w:cs="Times New Roman"/>
          <w:sz w:val="28"/>
          <w:szCs w:val="28"/>
        </w:rPr>
        <w:t xml:space="preserve">Для оценки хода реализации Программы предусмотрены </w:t>
      </w:r>
      <w:r w:rsidRPr="001B55D7">
        <w:rPr>
          <w:rFonts w:ascii="Times New Roman" w:hAnsi="Times New Roman" w:cs="Times New Roman"/>
          <w:sz w:val="28"/>
          <w:szCs w:val="28"/>
        </w:rPr>
        <w:t>показател</w:t>
      </w:r>
      <w:r w:rsidR="005953FA">
        <w:rPr>
          <w:rFonts w:ascii="Times New Roman" w:hAnsi="Times New Roman" w:cs="Times New Roman"/>
          <w:sz w:val="28"/>
          <w:szCs w:val="28"/>
        </w:rPr>
        <w:t xml:space="preserve">и </w:t>
      </w:r>
      <w:r w:rsidRPr="001B55D7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5953FA">
        <w:rPr>
          <w:rFonts w:ascii="Times New Roman" w:hAnsi="Times New Roman" w:cs="Times New Roman"/>
          <w:sz w:val="28"/>
          <w:szCs w:val="28"/>
        </w:rPr>
        <w:t>ы</w:t>
      </w:r>
      <w:r w:rsidRPr="001B55D7">
        <w:rPr>
          <w:rFonts w:ascii="Times New Roman" w:hAnsi="Times New Roman" w:cs="Times New Roman"/>
          <w:sz w:val="28"/>
          <w:szCs w:val="28"/>
        </w:rPr>
        <w:t xml:space="preserve">) Программы и подпрограмм Программы </w:t>
      </w:r>
      <w:r w:rsidR="005953FA">
        <w:rPr>
          <w:rFonts w:ascii="Times New Roman" w:hAnsi="Times New Roman" w:cs="Times New Roman"/>
          <w:sz w:val="28"/>
          <w:szCs w:val="28"/>
        </w:rPr>
        <w:t xml:space="preserve">с расшифровкой плановых </w:t>
      </w:r>
      <w:r w:rsidR="005953FA" w:rsidRPr="001B55D7">
        <w:rPr>
          <w:rFonts w:ascii="Times New Roman" w:hAnsi="Times New Roman" w:cs="Times New Roman"/>
          <w:sz w:val="28"/>
          <w:szCs w:val="28"/>
        </w:rPr>
        <w:t>значени</w:t>
      </w:r>
      <w:r w:rsidR="005953FA">
        <w:rPr>
          <w:rFonts w:ascii="Times New Roman" w:hAnsi="Times New Roman" w:cs="Times New Roman"/>
          <w:sz w:val="28"/>
          <w:szCs w:val="28"/>
        </w:rPr>
        <w:t xml:space="preserve">й по годам ее реализации согласно </w:t>
      </w:r>
      <w:r w:rsidR="005953FA" w:rsidRPr="001B55D7">
        <w:rPr>
          <w:rFonts w:ascii="Times New Roman" w:hAnsi="Times New Roman" w:cs="Times New Roman"/>
          <w:sz w:val="28"/>
          <w:szCs w:val="28"/>
        </w:rPr>
        <w:t>приложени</w:t>
      </w:r>
      <w:r w:rsidR="005953FA">
        <w:rPr>
          <w:rFonts w:ascii="Times New Roman" w:hAnsi="Times New Roman" w:cs="Times New Roman"/>
          <w:sz w:val="28"/>
          <w:szCs w:val="28"/>
        </w:rPr>
        <w:t>ю</w:t>
      </w:r>
      <w:r w:rsidR="005953FA" w:rsidRPr="001B55D7">
        <w:rPr>
          <w:rFonts w:ascii="Times New Roman" w:hAnsi="Times New Roman" w:cs="Times New Roman"/>
          <w:sz w:val="28"/>
          <w:szCs w:val="28"/>
        </w:rPr>
        <w:t xml:space="preserve"> 1 к Программе.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4. Для достижения целей и решения задач Программы предусмотрены основные мероприятия, сведения о которых приведены в </w:t>
      </w:r>
      <w:hyperlink w:anchor="P963" w:history="1">
        <w:r w:rsidRPr="00AF7166">
          <w:rPr>
            <w:rFonts w:ascii="Times New Roman" w:hAnsi="Times New Roman" w:cs="Times New Roman"/>
            <w:sz w:val="28"/>
            <w:szCs w:val="28"/>
          </w:rPr>
          <w:t>приложении 2</w:t>
        </w:r>
      </w:hyperlink>
      <w:r w:rsidRPr="001B55D7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5. Финансовое обеспечение реализации Программы приведено в </w:t>
      </w:r>
      <w:hyperlink w:anchor="P1096" w:history="1">
        <w:r w:rsidRPr="00AF7166">
          <w:rPr>
            <w:rFonts w:ascii="Times New Roman" w:hAnsi="Times New Roman" w:cs="Times New Roman"/>
            <w:sz w:val="28"/>
            <w:szCs w:val="28"/>
          </w:rPr>
          <w:t>приложении 3</w:t>
        </w:r>
      </w:hyperlink>
      <w:r w:rsidRPr="001B55D7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057B" w:rsidRDefault="00680049" w:rsidP="006800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2057B">
        <w:rPr>
          <w:rFonts w:ascii="Times New Roman" w:hAnsi="Times New Roman" w:cs="Times New Roman"/>
          <w:b w:val="0"/>
          <w:sz w:val="28"/>
          <w:szCs w:val="28"/>
        </w:rPr>
        <w:lastRenderedPageBreak/>
        <w:t>2. Обобщенная характеристика</w:t>
      </w:r>
    </w:p>
    <w:p w:rsidR="00680049" w:rsidRPr="0072057B" w:rsidRDefault="00680049" w:rsidP="0072057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2057B">
        <w:rPr>
          <w:rFonts w:ascii="Times New Roman" w:hAnsi="Times New Roman" w:cs="Times New Roman"/>
          <w:b w:val="0"/>
          <w:sz w:val="28"/>
          <w:szCs w:val="28"/>
        </w:rPr>
        <w:t>основных мероприятий,</w:t>
      </w:r>
      <w:r w:rsidR="007205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2057B">
        <w:rPr>
          <w:rFonts w:ascii="Times New Roman" w:hAnsi="Times New Roman" w:cs="Times New Roman"/>
          <w:b w:val="0"/>
          <w:sz w:val="28"/>
          <w:szCs w:val="28"/>
        </w:rPr>
        <w:t>реализуемых органами местного самоуправления муниципальных</w:t>
      </w:r>
      <w:r w:rsidR="007205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2057B">
        <w:rPr>
          <w:rFonts w:ascii="Times New Roman" w:hAnsi="Times New Roman" w:cs="Times New Roman"/>
          <w:b w:val="0"/>
          <w:sz w:val="28"/>
          <w:szCs w:val="28"/>
        </w:rPr>
        <w:t>образований в Камчатском крае</w:t>
      </w: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057B" w:rsidRDefault="0072057B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80049" w:rsidRPr="001B55D7">
        <w:rPr>
          <w:rFonts w:ascii="Times New Roman" w:hAnsi="Times New Roman" w:cs="Times New Roman"/>
          <w:sz w:val="28"/>
          <w:szCs w:val="28"/>
        </w:rPr>
        <w:t>. Программа предусматривает участие муниципальных образований в Корякском округе в реализации основных мероприятий подпрограммы 3 "Обеспечение доступным и комфортным жильем и коммунальными услугами населения Корякского округа"</w:t>
      </w:r>
      <w:r w:rsidR="003D29FB">
        <w:rPr>
          <w:rFonts w:ascii="Times New Roman" w:hAnsi="Times New Roman" w:cs="Times New Roman"/>
          <w:sz w:val="28"/>
          <w:szCs w:val="28"/>
        </w:rPr>
        <w:t xml:space="preserve">, предусматривающих </w:t>
      </w:r>
      <w:r w:rsidR="003D29FB" w:rsidRPr="001B55D7">
        <w:rPr>
          <w:rFonts w:ascii="Times New Roman" w:hAnsi="Times New Roman" w:cs="Times New Roman"/>
          <w:sz w:val="28"/>
          <w:szCs w:val="28"/>
        </w:rPr>
        <w:t>предоставл</w:t>
      </w:r>
      <w:r w:rsidR="003D29FB">
        <w:rPr>
          <w:rFonts w:ascii="Times New Roman" w:hAnsi="Times New Roman" w:cs="Times New Roman"/>
          <w:sz w:val="28"/>
          <w:szCs w:val="28"/>
        </w:rPr>
        <w:t xml:space="preserve">ении </w:t>
      </w:r>
      <w:r w:rsidR="003D29FB" w:rsidRPr="001B55D7">
        <w:rPr>
          <w:rFonts w:ascii="Times New Roman" w:hAnsi="Times New Roman" w:cs="Times New Roman"/>
          <w:sz w:val="28"/>
          <w:szCs w:val="28"/>
        </w:rPr>
        <w:t xml:space="preserve"> </w:t>
      </w:r>
      <w:r w:rsidR="003D29FB">
        <w:rPr>
          <w:rFonts w:ascii="Times New Roman" w:hAnsi="Times New Roman" w:cs="Times New Roman"/>
          <w:sz w:val="28"/>
          <w:szCs w:val="28"/>
        </w:rPr>
        <w:t>с</w:t>
      </w:r>
      <w:r w:rsidR="003D29FB" w:rsidRPr="001B55D7">
        <w:rPr>
          <w:rFonts w:ascii="Times New Roman" w:hAnsi="Times New Roman" w:cs="Times New Roman"/>
          <w:sz w:val="28"/>
          <w:szCs w:val="28"/>
        </w:rPr>
        <w:t>убсиди</w:t>
      </w:r>
      <w:r w:rsidR="003D29FB">
        <w:rPr>
          <w:rFonts w:ascii="Times New Roman" w:hAnsi="Times New Roman" w:cs="Times New Roman"/>
          <w:sz w:val="28"/>
          <w:szCs w:val="28"/>
        </w:rPr>
        <w:t xml:space="preserve">й из краевого бюджета бюджетам муниципальных образований в Камчатском крае </w:t>
      </w:r>
      <w:r w:rsidR="003D29FB" w:rsidRPr="001B55D7">
        <w:rPr>
          <w:rFonts w:ascii="Times New Roman" w:hAnsi="Times New Roman" w:cs="Times New Roman"/>
          <w:sz w:val="28"/>
          <w:szCs w:val="28"/>
        </w:rPr>
        <w:t>в целях софинансирования расходных обязательств</w:t>
      </w:r>
      <w:r w:rsidR="003D29FB" w:rsidRPr="003D29FB">
        <w:rPr>
          <w:rFonts w:ascii="Times New Roman" w:hAnsi="Times New Roman" w:cs="Times New Roman"/>
          <w:sz w:val="28"/>
          <w:szCs w:val="28"/>
        </w:rPr>
        <w:t>,</w:t>
      </w:r>
      <w:r w:rsidR="003D29FB" w:rsidRPr="001B55D7">
        <w:rPr>
          <w:rFonts w:ascii="Times New Roman" w:hAnsi="Times New Roman" w:cs="Times New Roman"/>
          <w:sz w:val="28"/>
          <w:szCs w:val="28"/>
        </w:rPr>
        <w:t xml:space="preserve">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мероприятий муниципальных программ, направленных на обеспечение жильем специалистов социальной сферы, граждан, состоящих на учете в качестве нуждающихся в улучшении жилищных условий, а также граждан, проживающих в аварийном жилищном фонде</w:t>
      </w:r>
      <w:r w:rsidR="003D29FB">
        <w:rPr>
          <w:rFonts w:ascii="Times New Roman" w:hAnsi="Times New Roman" w:cs="Times New Roman"/>
          <w:sz w:val="28"/>
          <w:szCs w:val="28"/>
        </w:rPr>
        <w:t>.</w:t>
      </w:r>
    </w:p>
    <w:p w:rsidR="00680049" w:rsidRPr="001B55D7" w:rsidRDefault="0072057B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680049" w:rsidRPr="001B55D7">
        <w:rPr>
          <w:rFonts w:ascii="Times New Roman" w:hAnsi="Times New Roman" w:cs="Times New Roman"/>
          <w:sz w:val="28"/>
          <w:szCs w:val="28"/>
        </w:rPr>
        <w:t xml:space="preserve"> Субсидии местным бюджетам из краевого бюджета на реализацию мероприятий, указанных в части </w:t>
      </w:r>
      <w:r w:rsidR="003D29FB">
        <w:rPr>
          <w:rFonts w:ascii="Times New Roman" w:hAnsi="Times New Roman" w:cs="Times New Roman"/>
          <w:sz w:val="28"/>
          <w:szCs w:val="28"/>
        </w:rPr>
        <w:t>6</w:t>
      </w:r>
      <w:r w:rsidR="00680049" w:rsidRPr="001B55D7">
        <w:rPr>
          <w:rFonts w:ascii="Times New Roman" w:hAnsi="Times New Roman" w:cs="Times New Roman"/>
          <w:sz w:val="28"/>
          <w:szCs w:val="28"/>
        </w:rPr>
        <w:t xml:space="preserve"> настоящего раздела, предоставляются в соответствии с </w:t>
      </w:r>
      <w:hyperlink w:anchor="P2226" w:history="1">
        <w:r w:rsidR="00680049" w:rsidRPr="003D29FB">
          <w:rPr>
            <w:rFonts w:ascii="Times New Roman" w:hAnsi="Times New Roman" w:cs="Times New Roman"/>
            <w:sz w:val="28"/>
            <w:szCs w:val="28"/>
          </w:rPr>
          <w:t>приложением 4</w:t>
        </w:r>
      </w:hyperlink>
      <w:r w:rsidR="00680049" w:rsidRPr="001B55D7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Default="00680049" w:rsidP="006800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3D29FB">
        <w:rPr>
          <w:rFonts w:ascii="Times New Roman" w:hAnsi="Times New Roman" w:cs="Times New Roman"/>
          <w:b w:val="0"/>
          <w:sz w:val="28"/>
          <w:szCs w:val="28"/>
        </w:rPr>
        <w:t>3. Методика оценки эффективности Программы</w:t>
      </w:r>
    </w:p>
    <w:p w:rsidR="003D29FB" w:rsidRPr="003D29FB" w:rsidRDefault="003D29FB" w:rsidP="006800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3D29FB" w:rsidRDefault="003D29FB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80049" w:rsidRPr="001B55D7">
        <w:rPr>
          <w:rFonts w:ascii="Times New Roman" w:hAnsi="Times New Roman" w:cs="Times New Roman"/>
          <w:sz w:val="28"/>
          <w:szCs w:val="28"/>
        </w:rPr>
        <w:t xml:space="preserve">. Оценка эффективности реализации Программы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1B55D7">
        <w:rPr>
          <w:rFonts w:ascii="Times New Roman" w:hAnsi="Times New Roman" w:cs="Times New Roman"/>
          <w:sz w:val="28"/>
          <w:szCs w:val="28"/>
        </w:rPr>
        <w:t>с учетом следующих составляющих:</w:t>
      </w:r>
    </w:p>
    <w:p w:rsidR="00481B10" w:rsidRDefault="003D29FB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80049" w:rsidRPr="001B55D7">
        <w:rPr>
          <w:rFonts w:ascii="Times New Roman" w:hAnsi="Times New Roman" w:cs="Times New Roman"/>
          <w:sz w:val="28"/>
          <w:szCs w:val="28"/>
        </w:rPr>
        <w:t>) оценки степени достижения целей и решения задач (далее - степень реализации) Программы и иных государственных программ Камчатского края, оказывающих влияние на достижение целей и решение задач Программы;</w:t>
      </w:r>
    </w:p>
    <w:p w:rsidR="00481B10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2) оценки степени соответствия запланированному уровню затрат краевого бюджета, в том числе в соответствии с приказом </w:t>
      </w:r>
      <w:r w:rsidR="003D29FB">
        <w:rPr>
          <w:rFonts w:ascii="Times New Roman" w:hAnsi="Times New Roman" w:cs="Times New Roman"/>
          <w:sz w:val="28"/>
          <w:szCs w:val="28"/>
        </w:rPr>
        <w:t xml:space="preserve">Министерства по делам местного самоуправления и развитию </w:t>
      </w:r>
      <w:r w:rsidRPr="001B55D7">
        <w:rPr>
          <w:rFonts w:ascii="Times New Roman" w:hAnsi="Times New Roman" w:cs="Times New Roman"/>
          <w:sz w:val="28"/>
          <w:szCs w:val="28"/>
        </w:rPr>
        <w:t>Корякского округа</w:t>
      </w:r>
      <w:r w:rsidR="003D29FB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1B55D7">
        <w:rPr>
          <w:rFonts w:ascii="Times New Roman" w:hAnsi="Times New Roman" w:cs="Times New Roman"/>
          <w:sz w:val="28"/>
          <w:szCs w:val="28"/>
        </w:rPr>
        <w:t xml:space="preserve"> об утверждении перечня мероприятий иных государственных программ Камчатского края, оказывающих влияние на достижение целей и решение задач Программы;</w:t>
      </w:r>
    </w:p>
    <w:p w:rsidR="00481B10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3) оценки степени реализации контрольных событий плана реализации Программы (далее - степень реализации контрольных событий).</w:t>
      </w:r>
    </w:p>
    <w:p w:rsidR="00481B10" w:rsidRDefault="00481B10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80049" w:rsidRPr="001B55D7">
        <w:rPr>
          <w:rFonts w:ascii="Times New Roman" w:hAnsi="Times New Roman" w:cs="Times New Roman"/>
          <w:sz w:val="28"/>
          <w:szCs w:val="28"/>
        </w:rPr>
        <w:t>. Для оценки степени реализации Программы определяется степень достижения плановых значений каждого показателя (индикатора) Программы и степень реализации иных государственных программ Камчатского края, оказывающих влияние на достижение целей и решение задач Программы.</w:t>
      </w:r>
    </w:p>
    <w:p w:rsidR="00481B10" w:rsidRDefault="00481B10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80049" w:rsidRPr="001B55D7">
        <w:rPr>
          <w:rFonts w:ascii="Times New Roman" w:hAnsi="Times New Roman" w:cs="Times New Roman"/>
          <w:sz w:val="28"/>
          <w:szCs w:val="28"/>
        </w:rPr>
        <w:t>. Степень достижения планового значения показателя (индикатора) Программы определяется по формулам:</w:t>
      </w:r>
    </w:p>
    <w:p w:rsidR="00680049" w:rsidRPr="001B55D7" w:rsidRDefault="0068004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1) для показателей (индикаторов), желаемой тенденцией развития которых является увеличение значений:</w:t>
      </w:r>
    </w:p>
    <w:p w:rsidR="00680049" w:rsidRPr="001B55D7" w:rsidRDefault="00481B10" w:rsidP="00A7087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>
            <wp:extent cx="1473200" cy="266700"/>
            <wp:effectExtent l="0" t="0" r="0" b="0"/>
            <wp:docPr id="79" name="Рисунок 79" descr="base_23848_183230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base_23848_183230_32768"/>
                    <pic:cNvPicPr preferRelativeResize="0">
                      <a:picLocks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266700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0870">
        <w:rPr>
          <w:rFonts w:ascii="Times New Roman" w:hAnsi="Times New Roman" w:cs="Times New Roman"/>
          <w:noProof/>
          <w:position w:val="-9"/>
          <w:sz w:val="28"/>
          <w:szCs w:val="28"/>
        </w:rPr>
        <w:t>СД</w:t>
      </w:r>
      <w:r w:rsidR="00A70870" w:rsidRPr="000C567A">
        <w:rPr>
          <w:rFonts w:ascii="Times New Roman" w:hAnsi="Times New Roman" w:cs="Times New Roman"/>
          <w:noProof/>
          <w:position w:val="-9"/>
          <w:sz w:val="24"/>
          <w:szCs w:val="24"/>
        </w:rPr>
        <w:t>гппз</w:t>
      </w:r>
      <w:r w:rsidR="00A70870">
        <w:rPr>
          <w:rFonts w:ascii="Times New Roman" w:hAnsi="Times New Roman" w:cs="Times New Roman"/>
          <w:noProof/>
          <w:position w:val="-9"/>
          <w:sz w:val="28"/>
          <w:szCs w:val="28"/>
        </w:rPr>
        <w:t xml:space="preserve"> = ЗП</w:t>
      </w:r>
      <w:r w:rsidR="00A70870" w:rsidRPr="000C567A">
        <w:rPr>
          <w:rFonts w:ascii="Times New Roman" w:hAnsi="Times New Roman" w:cs="Times New Roman"/>
          <w:noProof/>
          <w:position w:val="-9"/>
          <w:sz w:val="24"/>
          <w:szCs w:val="24"/>
        </w:rPr>
        <w:t>гпф</w:t>
      </w:r>
      <w:r w:rsidR="00A70870">
        <w:rPr>
          <w:rFonts w:ascii="Times New Roman" w:hAnsi="Times New Roman" w:cs="Times New Roman"/>
          <w:noProof/>
          <w:position w:val="-9"/>
          <w:sz w:val="28"/>
          <w:szCs w:val="28"/>
        </w:rPr>
        <w:t>/ЗП</w:t>
      </w:r>
      <w:r w:rsidR="00A70870" w:rsidRPr="000C567A">
        <w:rPr>
          <w:rFonts w:ascii="Times New Roman" w:hAnsi="Times New Roman" w:cs="Times New Roman"/>
          <w:noProof/>
          <w:position w:val="-9"/>
          <w:sz w:val="24"/>
          <w:szCs w:val="24"/>
        </w:rPr>
        <w:t>гпп</w:t>
      </w:r>
      <w:r w:rsidR="00A70870">
        <w:rPr>
          <w:rFonts w:ascii="Times New Roman" w:hAnsi="Times New Roman" w:cs="Times New Roman"/>
          <w:noProof/>
          <w:position w:val="-9"/>
          <w:sz w:val="28"/>
          <w:szCs w:val="28"/>
        </w:rPr>
        <w:t>, где</w:t>
      </w:r>
    </w:p>
    <w:p w:rsidR="00A70870" w:rsidRDefault="00A70870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СД</w:t>
      </w:r>
      <w:r w:rsidRPr="000C567A">
        <w:rPr>
          <w:rFonts w:ascii="Times New Roman" w:hAnsi="Times New Roman" w:cs="Times New Roman"/>
          <w:sz w:val="24"/>
          <w:szCs w:val="24"/>
        </w:rPr>
        <w:t>гппз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степень </w:t>
      </w:r>
      <w:r w:rsidRPr="001B55D7">
        <w:rPr>
          <w:rFonts w:ascii="Times New Roman" w:hAnsi="Times New Roman" w:cs="Times New Roman"/>
          <w:sz w:val="28"/>
          <w:szCs w:val="28"/>
        </w:rPr>
        <w:t>достижения планового значения показателя (индикатора) Программы;</w:t>
      </w:r>
    </w:p>
    <w:p w:rsidR="00A70870" w:rsidRDefault="00A70870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ЗП</w:t>
      </w:r>
      <w:r w:rsidRPr="000C567A">
        <w:rPr>
          <w:rFonts w:ascii="Times New Roman" w:hAnsi="Times New Roman" w:cs="Times New Roman"/>
          <w:sz w:val="24"/>
          <w:szCs w:val="24"/>
        </w:rPr>
        <w:t>гпф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</w:rPr>
        <w:t xml:space="preserve"> </w:t>
      </w:r>
      <w:r w:rsidRPr="001B55D7">
        <w:rPr>
          <w:rFonts w:ascii="Times New Roman" w:hAnsi="Times New Roman" w:cs="Times New Roman"/>
          <w:sz w:val="28"/>
          <w:szCs w:val="28"/>
        </w:rPr>
        <w:t>значение показателя (индикатора), фактически достигнутое на конец отчетного периода;</w:t>
      </w:r>
    </w:p>
    <w:p w:rsidR="005055AC" w:rsidRDefault="00A70870" w:rsidP="005055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ЗП</w:t>
      </w:r>
      <w:r w:rsidRPr="000C567A">
        <w:rPr>
          <w:rFonts w:ascii="Times New Roman" w:hAnsi="Times New Roman" w:cs="Times New Roman"/>
          <w:sz w:val="24"/>
          <w:szCs w:val="24"/>
        </w:rPr>
        <w:t>гпп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B55D7">
        <w:rPr>
          <w:rFonts w:ascii="Times New Roman" w:hAnsi="Times New Roman" w:cs="Times New Roman"/>
          <w:sz w:val="28"/>
          <w:szCs w:val="28"/>
        </w:rPr>
        <w:t>плановое значение по</w:t>
      </w:r>
      <w:r w:rsidR="005055AC">
        <w:rPr>
          <w:rFonts w:ascii="Times New Roman" w:hAnsi="Times New Roman" w:cs="Times New Roman"/>
          <w:sz w:val="28"/>
          <w:szCs w:val="28"/>
        </w:rPr>
        <w:t>казателя (индикатора) Программы;</w:t>
      </w:r>
    </w:p>
    <w:p w:rsidR="00680049" w:rsidRPr="001B55D7" w:rsidRDefault="00680049" w:rsidP="005055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2) для показателей (индикаторов), желаемой тенденцией развития которых является снижение значений:</w:t>
      </w:r>
    </w:p>
    <w:p w:rsidR="000F1DAD" w:rsidRPr="001B55D7" w:rsidRDefault="000F1DAD" w:rsidP="000F1DA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>
            <wp:extent cx="1473200" cy="266700"/>
            <wp:effectExtent l="0" t="0" r="0" b="0"/>
            <wp:docPr id="41" name="Рисунок 79" descr="base_23848_183230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base_23848_183230_32768"/>
                    <pic:cNvPicPr preferRelativeResize="0">
                      <a:picLocks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266700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t>СД</w:t>
      </w:r>
      <w:r w:rsidRPr="000C567A">
        <w:rPr>
          <w:rFonts w:ascii="Times New Roman" w:hAnsi="Times New Roman" w:cs="Times New Roman"/>
          <w:noProof/>
          <w:position w:val="-9"/>
          <w:sz w:val="24"/>
          <w:szCs w:val="24"/>
        </w:rPr>
        <w:t>гппз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t xml:space="preserve"> = ЗП</w:t>
      </w:r>
      <w:r w:rsidRPr="000C567A">
        <w:rPr>
          <w:rFonts w:ascii="Times New Roman" w:hAnsi="Times New Roman" w:cs="Times New Roman"/>
          <w:noProof/>
          <w:position w:val="-9"/>
          <w:sz w:val="24"/>
          <w:szCs w:val="24"/>
        </w:rPr>
        <w:t>гпп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t>/ЗП</w:t>
      </w:r>
      <w:r w:rsidRPr="000C567A">
        <w:rPr>
          <w:rFonts w:ascii="Times New Roman" w:hAnsi="Times New Roman" w:cs="Times New Roman"/>
          <w:noProof/>
          <w:position w:val="-9"/>
          <w:sz w:val="24"/>
          <w:szCs w:val="24"/>
        </w:rPr>
        <w:t>гпф</w:t>
      </w:r>
    </w:p>
    <w:p w:rsidR="00680049" w:rsidRPr="001B55D7" w:rsidRDefault="00680049" w:rsidP="006800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>
            <wp:extent cx="1473200" cy="266700"/>
            <wp:effectExtent l="0" t="0" r="0" b="0"/>
            <wp:docPr id="5" name="Рисунок 5" descr="base_23848_183230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83230_32772"/>
                    <pic:cNvPicPr preferRelativeResize="0">
                      <a:picLocks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266700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49" w:rsidRPr="006C6953" w:rsidRDefault="000F1DAD" w:rsidP="006800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80049" w:rsidRPr="001B55D7">
        <w:rPr>
          <w:rFonts w:ascii="Times New Roman" w:hAnsi="Times New Roman" w:cs="Times New Roman"/>
          <w:sz w:val="28"/>
          <w:szCs w:val="28"/>
        </w:rPr>
        <w:t>. Степень реализации Программы определяется по формуле:</w:t>
      </w:r>
    </w:p>
    <w:p w:rsidR="00B5016F" w:rsidRPr="001B55D7" w:rsidRDefault="00B5016F" w:rsidP="00B501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016F" w:rsidRPr="00B5016F" w:rsidRDefault="00BF1C37" w:rsidP="00B501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26" editas="canvas" style="width:197.5pt;height:39pt;mso-position-horizontal-relative:char;mso-position-vertical-relative:line" coordorigin=",-143" coordsize="3950,7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143;width:3950;height:780" o:preferrelative="f">
              <v:fill o:detectmouseclick="t"/>
              <v:path o:extrusionok="t" o:connecttype="none"/>
              <o:lock v:ext="edit" text="t"/>
            </v:shape>
            <v:rect id="_x0000_s1028" style="position:absolute;left:811;top:-143;width:147;height:539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rFonts w:ascii="Symbol" w:hAnsi="Symbol" w:cs="Symbol"/>
                        <w:color w:val="000000"/>
                        <w:sz w:val="44"/>
                        <w:szCs w:val="44"/>
                        <w:lang w:val="en-US"/>
                      </w:rPr>
                      <w:t></w:t>
                    </w:r>
                  </w:p>
                </w:txbxContent>
              </v:textbox>
            </v:rect>
            <v:rect id="_x0000_s1029" style="position:absolute;left:2939;top:-143;width:147;height:539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rFonts w:ascii="Symbol" w:hAnsi="Symbol" w:cs="Symbol"/>
                        <w:color w:val="000000"/>
                        <w:sz w:val="44"/>
                        <w:szCs w:val="44"/>
                        <w:lang w:val="en-US"/>
                      </w:rPr>
                      <w:t></w:t>
                    </w:r>
                  </w:p>
                </w:txbxContent>
              </v:textbox>
            </v:rect>
            <v:rect id="_x0000_s1030" style="position:absolute;left:3092;top:-68;width:120;height:441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rFonts w:ascii="Symbol" w:hAnsi="Symbol" w:cs="Symbol"/>
                        <w:color w:val="000000"/>
                        <w:sz w:val="36"/>
                        <w:szCs w:val="36"/>
                        <w:lang w:val="en-US"/>
                      </w:rPr>
                      <w:t></w:t>
                    </w:r>
                  </w:p>
                </w:txbxContent>
              </v:textbox>
            </v:rect>
            <v:rect id="_x0000_s1031" style="position:absolute;left:3707;top:-68;width:120;height:441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rFonts w:ascii="Symbol" w:hAnsi="Symbol" w:cs="Symbol"/>
                        <w:color w:val="000000"/>
                        <w:sz w:val="36"/>
                        <w:szCs w:val="36"/>
                        <w:lang w:val="en-US"/>
                      </w:rPr>
                      <w:t></w:t>
                    </w:r>
                  </w:p>
                </w:txbxContent>
              </v:textbox>
            </v:rect>
            <v:rect id="_x0000_s1032" style="position:absolute;left:3588;top:53;width:141;height:322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color w:val="000000"/>
                        <w:szCs w:val="28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3" style="position:absolute;left:3183;top:53;width:203;height:322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color w:val="000000"/>
                        <w:szCs w:val="28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34" style="position:absolute;left:3006;top:53;width:78;height:322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color w:val="000000"/>
                        <w:szCs w:val="28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35" style="position:absolute;left:2334;top:53;width:343;height:322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color w:val="000000"/>
                        <w:szCs w:val="28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36" style="position:absolute;left:878;top:53;width:343;height:322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color w:val="000000"/>
                        <w:szCs w:val="28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37" style="position:absolute;left:36;top:53;width:343;height:322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color w:val="000000"/>
                        <w:szCs w:val="28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38" style="position:absolute;left:2672;top:219;width:237;height:184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гпи</w:t>
                    </w:r>
                  </w:p>
                </w:txbxContent>
              </v:textbox>
            </v:rect>
            <v:rect id="_x0000_s1039" style="position:absolute;left:2189;top:31;width:116;height:184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40" style="position:absolute;left:2168;top:219;width:81;height:184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41" style="position:absolute;left:1216;top:219;width:374;height:184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гпКО</w:t>
                    </w:r>
                  </w:p>
                </w:txbxContent>
              </v:textbox>
            </v:rect>
            <v:rect id="_x0000_s1042" style="position:absolute;left:374;top:219;width:152;height:184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гп</w:t>
                    </w:r>
                  </w:p>
                </w:txbxContent>
              </v:textbox>
            </v:rect>
            <v:rect id="_x0000_s1043" style="position:absolute;left:3423;top:22;width:154;height:343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rFonts w:ascii="Symbol" w:hAnsi="Symbol" w:cs="Symbol"/>
                        <w:color w:val="000000"/>
                        <w:szCs w:val="28"/>
                        <w:lang w:val="en-US"/>
                      </w:rPr>
                      <w:t></w:t>
                    </w:r>
                  </w:p>
                </w:txbxContent>
              </v:textbox>
            </v:rect>
            <v:rect id="_x0000_s1044" style="position:absolute;left:1648;top:22;width:154;height:343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rFonts w:ascii="Symbol" w:hAnsi="Symbol" w:cs="Symbol"/>
                        <w:color w:val="000000"/>
                        <w:szCs w:val="28"/>
                        <w:lang w:val="en-US"/>
                      </w:rPr>
                      <w:t></w:t>
                    </w:r>
                  </w:p>
                </w:txbxContent>
              </v:textbox>
            </v:rect>
            <v:rect id="_x0000_s1045" style="position:absolute;left:608;top:22;width:154;height:343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rFonts w:ascii="Symbol" w:hAnsi="Symbol" w:cs="Symbol"/>
                        <w:color w:val="000000"/>
                        <w:szCs w:val="28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46" style="position:absolute;left:1840;top:-52;width:286;height:490;mso-wrap-style:none" filled="f" stroked="f">
              <v:textbox style="mso-fit-shape-to-text:t" inset="0,0,0,0">
                <w:txbxContent>
                  <w:p w:rsidR="00771E77" w:rsidRDefault="00771E77" w:rsidP="00B5016F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B5016F" w:rsidRPr="001B55D7">
        <w:rPr>
          <w:rFonts w:ascii="Times New Roman" w:hAnsi="Times New Roman" w:cs="Times New Roman"/>
          <w:sz w:val="28"/>
          <w:szCs w:val="28"/>
        </w:rPr>
        <w:t>, где</w:t>
      </w:r>
    </w:p>
    <w:p w:rsidR="00B5016F" w:rsidRPr="00B5016F" w:rsidRDefault="00B5016F" w:rsidP="006800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0C567A" w:rsidRDefault="000C567A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4"/>
          <w:szCs w:val="28"/>
        </w:rPr>
        <w:t xml:space="preserve">гп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55D7">
        <w:rPr>
          <w:rFonts w:ascii="Times New Roman" w:hAnsi="Times New Roman" w:cs="Times New Roman"/>
          <w:sz w:val="28"/>
          <w:szCs w:val="28"/>
        </w:rPr>
        <w:t xml:space="preserve"> степень реализации Программы;</w:t>
      </w:r>
    </w:p>
    <w:p w:rsidR="000C567A" w:rsidRDefault="000C567A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иных государственных программ Камчатского края, участвующих в оценке степени реализации Программы;</w:t>
      </w:r>
    </w:p>
    <w:p w:rsidR="00ED1719" w:rsidRDefault="000C567A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4"/>
          <w:szCs w:val="28"/>
        </w:rPr>
        <w:t>гпи</w:t>
      </w:r>
      <w:r w:rsidR="00ED1719">
        <w:rPr>
          <w:rFonts w:ascii="Times New Roman" w:hAnsi="Times New Roman" w:cs="Times New Roman"/>
          <w:sz w:val="28"/>
          <w:szCs w:val="28"/>
        </w:rPr>
        <w:t xml:space="preserve"> – </w:t>
      </w:r>
      <w:r w:rsidR="00ED1719" w:rsidRPr="001B55D7">
        <w:rPr>
          <w:rFonts w:ascii="Times New Roman" w:hAnsi="Times New Roman" w:cs="Times New Roman"/>
          <w:sz w:val="28"/>
          <w:szCs w:val="28"/>
        </w:rPr>
        <w:t>степень реализации иных государственных программ Камчатского края, оказывающих влияние на степень реализации Программы, проведенная в соответствии с методикой оценки эффективности данных государственных программ;</w:t>
      </w:r>
    </w:p>
    <w:p w:rsidR="00680049" w:rsidRPr="006C6953" w:rsidRDefault="00ED1719" w:rsidP="005E52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4"/>
          <w:szCs w:val="28"/>
        </w:rPr>
        <w:t>гп</w:t>
      </w:r>
      <w:r w:rsidRPr="00ED1719">
        <w:rPr>
          <w:rFonts w:ascii="Times New Roman" w:hAnsi="Times New Roman" w:cs="Times New Roman"/>
          <w:sz w:val="32"/>
          <w:szCs w:val="32"/>
        </w:rPr>
        <w:t>ко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степень реализации Программы в соответствии с приложением 1 к Программе, которая определяется по формуле:</w:t>
      </w:r>
      <w:r w:rsidR="00680049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68300" cy="241300"/>
            <wp:effectExtent l="0" t="0" r="0" b="0"/>
            <wp:docPr id="7" name="Рисунок 7" descr="base_23848_183230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848_183230_32774"/>
                    <pic:cNvPicPr preferRelativeResize="0">
                      <a:picLocks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41300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049" w:rsidRPr="001B55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049" w:rsidRDefault="00BF1C37" w:rsidP="00771E77">
      <w:pPr>
        <w:rPr>
          <w:noProof/>
          <w:position w:val="-11"/>
          <w:szCs w:val="28"/>
        </w:rPr>
      </w:pPr>
      <w:r w:rsidRPr="00BF1C37">
        <w:rPr>
          <w:noProof/>
          <w:position w:val="-11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70.45pt;margin-top:-.2pt;width:9.8pt;height:25.5pt;z-index:251661312" stroked="f">
            <v:textbox style="mso-next-textbox:#_x0000_s1069">
              <w:txbxContent>
                <w:p w:rsidR="00771E77" w:rsidRPr="00B5016F" w:rsidRDefault="00771E77" w:rsidP="00B5016F">
                  <w:pPr>
                    <w:ind w:left="-142"/>
                    <w:rPr>
                      <w:sz w:val="18"/>
                      <w:szCs w:val="18"/>
                    </w:rPr>
                  </w:pPr>
                  <w:r w:rsidRPr="00B5016F">
                    <w:rPr>
                      <w:sz w:val="18"/>
                      <w:szCs w:val="18"/>
                    </w:rPr>
                    <w:t>М</w:t>
                  </w:r>
                </w:p>
                <w:p w:rsidR="00771E77" w:rsidRPr="00B5016F" w:rsidRDefault="00771E77" w:rsidP="00B5016F">
                  <w:pPr>
                    <w:ind w:left="-142"/>
                    <w:rPr>
                      <w:sz w:val="20"/>
                      <w:szCs w:val="20"/>
                    </w:rPr>
                  </w:pPr>
                  <w:r w:rsidRPr="00B5016F">
                    <w:rPr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 w:rsidR="00ED1719">
        <w:rPr>
          <w:noProof/>
          <w:position w:val="-11"/>
          <w:szCs w:val="28"/>
        </w:rPr>
        <w:t>СР</w:t>
      </w:r>
      <w:r w:rsidR="00ED1719">
        <w:rPr>
          <w:noProof/>
          <w:position w:val="-11"/>
          <w:sz w:val="24"/>
          <w:szCs w:val="28"/>
        </w:rPr>
        <w:t>гп</w:t>
      </w:r>
      <w:r w:rsidR="00ED1719" w:rsidRPr="00ED1719">
        <w:rPr>
          <w:noProof/>
          <w:position w:val="-11"/>
          <w:szCs w:val="28"/>
        </w:rPr>
        <w:t>ко</w:t>
      </w:r>
      <w:r w:rsidR="00ED1719">
        <w:rPr>
          <w:noProof/>
          <w:position w:val="-11"/>
          <w:sz w:val="24"/>
          <w:szCs w:val="28"/>
        </w:rPr>
        <w:t xml:space="preserve"> = </w:t>
      </w:r>
      <w:r w:rsidR="00ED1719" w:rsidRPr="005055AC">
        <w:rPr>
          <w:noProof/>
          <w:position w:val="-11"/>
          <w:sz w:val="44"/>
          <w:szCs w:val="44"/>
        </w:rPr>
        <w:t>Ʃ</w:t>
      </w:r>
      <w:r w:rsidR="00B5016F" w:rsidRPr="00B5016F">
        <w:rPr>
          <w:noProof/>
          <w:position w:val="-11"/>
          <w:sz w:val="44"/>
          <w:szCs w:val="44"/>
        </w:rPr>
        <w:t xml:space="preserve"> </w:t>
      </w:r>
      <w:r w:rsidR="00B5016F" w:rsidRPr="00B5016F">
        <w:rPr>
          <w:color w:val="000000"/>
          <w:sz w:val="16"/>
          <w:szCs w:val="16"/>
        </w:rPr>
        <w:t xml:space="preserve"> </w:t>
      </w:r>
      <w:r w:rsidR="00B5016F">
        <w:rPr>
          <w:color w:val="000000"/>
          <w:sz w:val="16"/>
          <w:szCs w:val="16"/>
        </w:rPr>
        <w:t xml:space="preserve">   </w:t>
      </w:r>
      <w:r w:rsidR="005E52DA">
        <w:rPr>
          <w:noProof/>
          <w:position w:val="-11"/>
          <w:szCs w:val="28"/>
        </w:rPr>
        <w:t>СР</w:t>
      </w:r>
      <w:r w:rsidR="005E52DA">
        <w:rPr>
          <w:noProof/>
          <w:position w:val="-11"/>
          <w:sz w:val="24"/>
          <w:szCs w:val="28"/>
        </w:rPr>
        <w:t>гппз</w:t>
      </w:r>
      <w:r w:rsidR="005E52DA">
        <w:rPr>
          <w:noProof/>
          <w:position w:val="-11"/>
          <w:szCs w:val="28"/>
        </w:rPr>
        <w:t>/М, где</w:t>
      </w:r>
    </w:p>
    <w:p w:rsidR="005E52DA" w:rsidRPr="001B55D7" w:rsidRDefault="005E52DA" w:rsidP="006800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52DA" w:rsidRDefault="005E52DA" w:rsidP="005E52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52DA">
        <w:rPr>
          <w:rFonts w:ascii="Times New Roman" w:hAnsi="Times New Roman" w:cs="Times New Roman"/>
          <w:sz w:val="28"/>
          <w:szCs w:val="28"/>
        </w:rPr>
        <w:t>СДгппз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noProof/>
          <w:position w:val="-8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>степень достижения планового значения показателя (индикатора) Программы;</w:t>
      </w:r>
    </w:p>
    <w:p w:rsidR="005E52DA" w:rsidRDefault="005E52DA" w:rsidP="005E52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noProof/>
          <w:position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80049" w:rsidRPr="001B55D7">
        <w:rPr>
          <w:rFonts w:ascii="Times New Roman" w:hAnsi="Times New Roman" w:cs="Times New Roman"/>
          <w:sz w:val="28"/>
          <w:szCs w:val="28"/>
        </w:rPr>
        <w:t xml:space="preserve"> число показателей (индикаторов) Программы.</w:t>
      </w:r>
    </w:p>
    <w:p w:rsidR="005055AC" w:rsidRDefault="00680049" w:rsidP="005055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При использовании данной формулы, в случае если</w:t>
      </w:r>
      <w:r w:rsidR="005E52DA">
        <w:rPr>
          <w:rFonts w:ascii="Times New Roman" w:hAnsi="Times New Roman" w:cs="Times New Roman"/>
          <w:sz w:val="28"/>
          <w:szCs w:val="28"/>
        </w:rPr>
        <w:t xml:space="preserve"> СД</w:t>
      </w:r>
      <w:r w:rsidR="005E52DA">
        <w:rPr>
          <w:rFonts w:ascii="Times New Roman" w:hAnsi="Times New Roman" w:cs="Times New Roman"/>
          <w:sz w:val="24"/>
          <w:szCs w:val="28"/>
        </w:rPr>
        <w:t xml:space="preserve">гппз </w:t>
      </w:r>
      <w:r w:rsidR="005E52DA">
        <w:rPr>
          <w:rFonts w:ascii="Times New Roman" w:hAnsi="Times New Roman" w:cs="Times New Roman"/>
          <w:noProof/>
          <w:position w:val="-8"/>
          <w:sz w:val="28"/>
          <w:szCs w:val="28"/>
        </w:rPr>
        <w:t xml:space="preserve"> </w:t>
      </w:r>
      <w:r w:rsidR="005E52DA" w:rsidRPr="001B55D7">
        <w:rPr>
          <w:rFonts w:ascii="Times New Roman" w:hAnsi="Times New Roman" w:cs="Times New Roman"/>
          <w:sz w:val="28"/>
          <w:szCs w:val="28"/>
        </w:rPr>
        <w:t>больше 1</w:t>
      </w:r>
      <w:r w:rsidR="005E52DA">
        <w:rPr>
          <w:rFonts w:ascii="Times New Roman" w:hAnsi="Times New Roman" w:cs="Times New Roman"/>
          <w:sz w:val="28"/>
          <w:szCs w:val="28"/>
        </w:rPr>
        <w:t xml:space="preserve">, </w:t>
      </w:r>
      <w:r w:rsidR="00682972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="00682972" w:rsidRPr="00682972">
        <w:rPr>
          <w:rFonts w:ascii="Times New Roman" w:hAnsi="Times New Roman" w:cs="Times New Roman"/>
          <w:sz w:val="28"/>
          <w:szCs w:val="28"/>
        </w:rPr>
        <w:t>СД</w:t>
      </w:r>
      <w:r w:rsidR="00682972">
        <w:rPr>
          <w:rFonts w:ascii="Times New Roman" w:hAnsi="Times New Roman" w:cs="Times New Roman"/>
          <w:sz w:val="24"/>
          <w:szCs w:val="28"/>
        </w:rPr>
        <w:t xml:space="preserve">гппз </w:t>
      </w:r>
      <w:r w:rsidRPr="00682972">
        <w:rPr>
          <w:rFonts w:ascii="Times New Roman" w:hAnsi="Times New Roman" w:cs="Times New Roman"/>
          <w:sz w:val="28"/>
          <w:szCs w:val="28"/>
        </w:rPr>
        <w:t>принимается</w:t>
      </w:r>
      <w:r w:rsidRPr="001B55D7">
        <w:rPr>
          <w:rFonts w:ascii="Times New Roman" w:hAnsi="Times New Roman" w:cs="Times New Roman"/>
          <w:sz w:val="28"/>
          <w:szCs w:val="28"/>
        </w:rPr>
        <w:t xml:space="preserve"> равным 1.</w:t>
      </w:r>
    </w:p>
    <w:p w:rsidR="00680049" w:rsidRPr="001B55D7" w:rsidRDefault="00682972" w:rsidP="005055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80049" w:rsidRPr="001B55D7">
        <w:rPr>
          <w:rFonts w:ascii="Times New Roman" w:hAnsi="Times New Roman" w:cs="Times New Roman"/>
          <w:sz w:val="28"/>
          <w:szCs w:val="28"/>
        </w:rPr>
        <w:t>. Степень соответствия запланированному уровню затрат краевого бюджета определяется для Программы в целом как отношение фактически произведенных в отчетном году расходов на реализацию Программы к их плановым значениям по формуле:</w:t>
      </w:r>
    </w:p>
    <w:p w:rsidR="00680049" w:rsidRPr="00682972" w:rsidRDefault="00682972" w:rsidP="006829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4"/>
          <w:szCs w:val="28"/>
        </w:rPr>
        <w:t xml:space="preserve">уз </w:t>
      </w:r>
      <w:r>
        <w:rPr>
          <w:rFonts w:ascii="Times New Roman" w:hAnsi="Times New Roman" w:cs="Times New Roman"/>
          <w:sz w:val="28"/>
          <w:szCs w:val="28"/>
        </w:rPr>
        <w:t>= З</w:t>
      </w:r>
      <w:r>
        <w:rPr>
          <w:rFonts w:ascii="Times New Roman" w:hAnsi="Times New Roman" w:cs="Times New Roman"/>
          <w:sz w:val="24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/З</w:t>
      </w:r>
      <w:r>
        <w:rPr>
          <w:rFonts w:ascii="Times New Roman" w:hAnsi="Times New Roman" w:cs="Times New Roman"/>
          <w:sz w:val="24"/>
          <w:szCs w:val="28"/>
        </w:rPr>
        <w:t xml:space="preserve">п, </w:t>
      </w:r>
      <w:r w:rsidRPr="00682972">
        <w:rPr>
          <w:rFonts w:ascii="Times New Roman" w:hAnsi="Times New Roman" w:cs="Times New Roman"/>
          <w:sz w:val="28"/>
          <w:szCs w:val="28"/>
        </w:rPr>
        <w:t>где</w:t>
      </w: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972" w:rsidRDefault="00682972" w:rsidP="0068297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4"/>
          <w:szCs w:val="28"/>
        </w:rPr>
        <w:t xml:space="preserve">уз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55D7">
        <w:rPr>
          <w:rFonts w:ascii="Times New Roman" w:hAnsi="Times New Roman" w:cs="Times New Roman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>степень соответствия запланированному уровню затрат краевого бюджета;</w:t>
      </w:r>
    </w:p>
    <w:p w:rsidR="00682972" w:rsidRDefault="00682972" w:rsidP="0068297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4"/>
          <w:szCs w:val="28"/>
        </w:rPr>
        <w:t xml:space="preserve">ф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55D7">
        <w:rPr>
          <w:rFonts w:ascii="Times New Roman" w:hAnsi="Times New Roman" w:cs="Times New Roman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>сумма фактических расходов краевого бюджета на реализацию Программы и иных государственных программ Камчатского края, оказывающих влияние на достижение целей и решение задач Программы, в отчетном году;</w:t>
      </w:r>
      <w:r w:rsidR="00680049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03200" cy="241300"/>
            <wp:effectExtent l="0" t="0" r="0" b="0"/>
            <wp:docPr id="19" name="Рисунок 19" descr="base_23848_183230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848_183230_32786"/>
                    <pic:cNvPicPr preferRelativeResize="0">
                      <a:picLocks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41300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5AC" w:rsidRDefault="00682972" w:rsidP="005055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>
        <w:rPr>
          <w:rFonts w:ascii="Times New Roman" w:hAnsi="Times New Roman" w:cs="Times New Roman"/>
          <w:sz w:val="24"/>
          <w:szCs w:val="28"/>
        </w:rPr>
        <w:t>п</w:t>
      </w:r>
      <w:r w:rsidR="00680049" w:rsidRPr="001B55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55D7">
        <w:rPr>
          <w:rFonts w:ascii="Times New Roman" w:hAnsi="Times New Roman" w:cs="Times New Roman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>сумма плановых расходов краевого бюджета на реализацию Программы и иных государственных программ Камчатского края, оказывающих влияние на достижение целей и решение задач Программы, в отчетном году.</w:t>
      </w:r>
    </w:p>
    <w:p w:rsidR="00680049" w:rsidRPr="001B55D7" w:rsidRDefault="00682972" w:rsidP="005055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80049" w:rsidRPr="001B55D7">
        <w:rPr>
          <w:rFonts w:ascii="Times New Roman" w:hAnsi="Times New Roman" w:cs="Times New Roman"/>
          <w:sz w:val="28"/>
          <w:szCs w:val="28"/>
        </w:rPr>
        <w:t>. Степень реализации контрольных событий определяется для Про</w:t>
      </w:r>
      <w:r>
        <w:rPr>
          <w:rFonts w:ascii="Times New Roman" w:hAnsi="Times New Roman" w:cs="Times New Roman"/>
          <w:sz w:val="28"/>
          <w:szCs w:val="28"/>
        </w:rPr>
        <w:t xml:space="preserve">граммы </w:t>
      </w:r>
      <w:r w:rsidR="00680049" w:rsidRPr="001B55D7">
        <w:rPr>
          <w:rFonts w:ascii="Times New Roman" w:hAnsi="Times New Roman" w:cs="Times New Roman"/>
          <w:sz w:val="28"/>
          <w:szCs w:val="28"/>
        </w:rPr>
        <w:t>в целом формуле:</w:t>
      </w:r>
    </w:p>
    <w:p w:rsidR="00682972" w:rsidRDefault="00682972" w:rsidP="006829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4"/>
          <w:szCs w:val="28"/>
        </w:rPr>
        <w:t xml:space="preserve">кс </w:t>
      </w:r>
      <w:r>
        <w:rPr>
          <w:rFonts w:ascii="Times New Roman" w:hAnsi="Times New Roman" w:cs="Times New Roman"/>
          <w:sz w:val="28"/>
          <w:szCs w:val="28"/>
        </w:rPr>
        <w:t>= КС</w:t>
      </w:r>
      <w:r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/КС, где</w:t>
      </w:r>
    </w:p>
    <w:p w:rsidR="00682972" w:rsidRPr="00682972" w:rsidRDefault="00682972" w:rsidP="006829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2972" w:rsidRDefault="00682972" w:rsidP="0068297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4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1B55D7">
        <w:rPr>
          <w:rFonts w:ascii="Times New Roman" w:hAnsi="Times New Roman" w:cs="Times New Roman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>степень реализации контрольных событий;</w:t>
      </w:r>
    </w:p>
    <w:p w:rsidR="00682972" w:rsidRDefault="00682972" w:rsidP="0068297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4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80049" w:rsidRPr="001B55D7">
        <w:rPr>
          <w:rFonts w:ascii="Times New Roman" w:hAnsi="Times New Roman" w:cs="Times New Roman"/>
          <w:sz w:val="28"/>
          <w:szCs w:val="28"/>
        </w:rPr>
        <w:t>количество выполненных контрольных событий, из числа контрольных событий, запланированных к реализации в отчетном году;</w:t>
      </w:r>
    </w:p>
    <w:p w:rsidR="005055AC" w:rsidRDefault="00682972" w:rsidP="005055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noProof/>
          <w:position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55D7">
        <w:rPr>
          <w:rFonts w:ascii="Times New Roman" w:hAnsi="Times New Roman" w:cs="Times New Roman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>общее количество контрольных событий, запланированных к реализации в отчетном году.</w:t>
      </w:r>
    </w:p>
    <w:p w:rsidR="00680049" w:rsidRPr="001B55D7" w:rsidRDefault="00682972" w:rsidP="005055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680049" w:rsidRPr="001B55D7">
        <w:rPr>
          <w:rFonts w:ascii="Times New Roman" w:hAnsi="Times New Roman" w:cs="Times New Roman"/>
          <w:sz w:val="28"/>
          <w:szCs w:val="28"/>
        </w:rPr>
        <w:t>. Эффективность реализации Программы определяется в зависимости от значений степени реализации Программы, степени соответствия запланированному уровню затрат краевого бюджета, степени реализации контрольных событий по формуле:</w:t>
      </w:r>
    </w:p>
    <w:p w:rsidR="00680049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E56" w:rsidRPr="00EF5E56" w:rsidRDefault="00EF5E56" w:rsidP="00EF5E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</w:t>
      </w:r>
      <w:r>
        <w:rPr>
          <w:rFonts w:ascii="Times New Roman" w:hAnsi="Times New Roman" w:cs="Times New Roman"/>
          <w:sz w:val="24"/>
          <w:szCs w:val="28"/>
        </w:rPr>
        <w:t>гп</w:t>
      </w:r>
      <w:r>
        <w:rPr>
          <w:rFonts w:ascii="Times New Roman" w:hAnsi="Times New Roman" w:cs="Times New Roman"/>
          <w:sz w:val="28"/>
          <w:szCs w:val="28"/>
        </w:rPr>
        <w:t xml:space="preserve"> = (СР</w:t>
      </w:r>
      <w:r>
        <w:rPr>
          <w:rFonts w:ascii="Times New Roman" w:hAnsi="Times New Roman" w:cs="Times New Roman"/>
          <w:sz w:val="24"/>
          <w:szCs w:val="28"/>
        </w:rPr>
        <w:t>гп</w:t>
      </w:r>
      <w:r>
        <w:rPr>
          <w:rFonts w:ascii="Times New Roman" w:hAnsi="Times New Roman" w:cs="Times New Roman"/>
          <w:sz w:val="28"/>
          <w:szCs w:val="28"/>
        </w:rPr>
        <w:t xml:space="preserve"> + СС</w:t>
      </w:r>
      <w:r>
        <w:rPr>
          <w:rFonts w:ascii="Times New Roman" w:hAnsi="Times New Roman" w:cs="Times New Roman"/>
          <w:sz w:val="24"/>
          <w:szCs w:val="28"/>
        </w:rPr>
        <w:t xml:space="preserve">уз + </w:t>
      </w:r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4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</w:rPr>
        <w:t>)/3, где</w:t>
      </w: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E56" w:rsidRDefault="00EF5E56" w:rsidP="00EF5E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ЭР</w:t>
      </w:r>
      <w:r>
        <w:rPr>
          <w:rFonts w:ascii="Times New Roman" w:hAnsi="Times New Roman" w:cs="Times New Roman"/>
          <w:sz w:val="24"/>
          <w:szCs w:val="28"/>
        </w:rPr>
        <w:t xml:space="preserve">гп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55D7">
        <w:rPr>
          <w:rFonts w:ascii="Times New Roman" w:hAnsi="Times New Roman" w:cs="Times New Roman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>эффективность реализации Программы;</w:t>
      </w:r>
    </w:p>
    <w:p w:rsidR="005055AC" w:rsidRDefault="00EF5E56" w:rsidP="005055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4"/>
          <w:szCs w:val="28"/>
        </w:rPr>
        <w:t xml:space="preserve">гп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55D7">
        <w:rPr>
          <w:rFonts w:ascii="Times New Roman" w:hAnsi="Times New Roman" w:cs="Times New Roman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>степень реализации Программы;</w:t>
      </w:r>
    </w:p>
    <w:p w:rsidR="00EF5E56" w:rsidRDefault="00EF5E56" w:rsidP="005055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4"/>
          <w:szCs w:val="28"/>
        </w:rPr>
        <w:t xml:space="preserve">уз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55D7">
        <w:rPr>
          <w:rFonts w:ascii="Times New Roman" w:hAnsi="Times New Roman" w:cs="Times New Roman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>степень соответствия запланированному уровню затрат краевого бюджета;</w:t>
      </w:r>
    </w:p>
    <w:p w:rsidR="00680049" w:rsidRPr="001B55D7" w:rsidRDefault="00EF5E56" w:rsidP="00EF5E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4"/>
          <w:szCs w:val="28"/>
        </w:rPr>
        <w:t>кс</w:t>
      </w:r>
      <w:r>
        <w:rPr>
          <w:rFonts w:ascii="Times New Roman" w:hAnsi="Times New Roman" w:cs="Times New Roman"/>
          <w:noProof/>
          <w:position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55D7">
        <w:rPr>
          <w:rFonts w:ascii="Times New Roman" w:hAnsi="Times New Roman" w:cs="Times New Roman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 xml:space="preserve"> степень реализации контрольных событий.</w:t>
      </w:r>
    </w:p>
    <w:p w:rsidR="00680049" w:rsidRPr="001B55D7" w:rsidRDefault="00EF5E56" w:rsidP="00EF5E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680049" w:rsidRPr="001B55D7">
        <w:rPr>
          <w:rFonts w:ascii="Times New Roman" w:hAnsi="Times New Roman" w:cs="Times New Roman"/>
          <w:sz w:val="28"/>
          <w:szCs w:val="28"/>
        </w:rPr>
        <w:t>. Эффективность реализации Программы признается:</w:t>
      </w:r>
    </w:p>
    <w:p w:rsidR="00680049" w:rsidRPr="001B55D7" w:rsidRDefault="00680049" w:rsidP="00EF5E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1) высокой в случае, если значение</w:t>
      </w:r>
      <w:r w:rsidR="00EF5E56">
        <w:rPr>
          <w:rFonts w:ascii="Times New Roman" w:hAnsi="Times New Roman" w:cs="Times New Roman"/>
          <w:sz w:val="28"/>
          <w:szCs w:val="28"/>
        </w:rPr>
        <w:t xml:space="preserve"> ЭР</w:t>
      </w:r>
      <w:r w:rsidR="00EF5E56">
        <w:rPr>
          <w:rFonts w:ascii="Times New Roman" w:hAnsi="Times New Roman" w:cs="Times New Roman"/>
          <w:sz w:val="24"/>
          <w:szCs w:val="28"/>
        </w:rPr>
        <w:t>г</w:t>
      </w:r>
      <w:r w:rsidR="00EF5E56">
        <w:rPr>
          <w:rFonts w:ascii="Times New Roman" w:hAnsi="Times New Roman" w:cs="Times New Roman"/>
          <w:sz w:val="22"/>
          <w:szCs w:val="28"/>
        </w:rPr>
        <w:t>п</w:t>
      </w:r>
      <w:r w:rsidR="00EF5E56">
        <w:rPr>
          <w:rFonts w:ascii="Times New Roman" w:hAnsi="Times New Roman" w:cs="Times New Roman"/>
          <w:sz w:val="24"/>
          <w:szCs w:val="28"/>
        </w:rPr>
        <w:t xml:space="preserve">  </w:t>
      </w:r>
      <w:r w:rsidRPr="001B55D7">
        <w:rPr>
          <w:rFonts w:ascii="Times New Roman" w:hAnsi="Times New Roman" w:cs="Times New Roman"/>
          <w:sz w:val="28"/>
          <w:szCs w:val="28"/>
        </w:rPr>
        <w:t>составляет не менее 0,95;</w:t>
      </w:r>
    </w:p>
    <w:p w:rsidR="00680049" w:rsidRPr="001B55D7" w:rsidRDefault="00680049" w:rsidP="00EF5E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2) средней в случае, если значение </w:t>
      </w:r>
      <w:r w:rsidR="00EF5E56">
        <w:rPr>
          <w:rFonts w:ascii="Times New Roman" w:hAnsi="Times New Roman" w:cs="Times New Roman"/>
          <w:sz w:val="28"/>
          <w:szCs w:val="28"/>
        </w:rPr>
        <w:t>ЭР</w:t>
      </w:r>
      <w:r w:rsidR="00EF5E56">
        <w:rPr>
          <w:rFonts w:ascii="Times New Roman" w:hAnsi="Times New Roman" w:cs="Times New Roman"/>
          <w:sz w:val="24"/>
          <w:szCs w:val="28"/>
        </w:rPr>
        <w:t>гп</w:t>
      </w:r>
      <w:r w:rsidR="00EF5E56">
        <w:rPr>
          <w:rFonts w:ascii="Times New Roman" w:hAnsi="Times New Roman" w:cs="Times New Roman"/>
          <w:noProof/>
          <w:position w:val="-8"/>
          <w:sz w:val="28"/>
          <w:szCs w:val="28"/>
        </w:rPr>
        <w:t xml:space="preserve">   </w:t>
      </w:r>
      <w:r w:rsidR="00EF5E56" w:rsidRPr="001B55D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1B55D7">
        <w:rPr>
          <w:rFonts w:ascii="Times New Roman" w:hAnsi="Times New Roman" w:cs="Times New Roman"/>
          <w:sz w:val="28"/>
          <w:szCs w:val="28"/>
        </w:rPr>
        <w:t>не менее 0,90;</w:t>
      </w:r>
    </w:p>
    <w:p w:rsidR="00680049" w:rsidRPr="001B55D7" w:rsidRDefault="00680049" w:rsidP="00EF5E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3) удовлетворительной в случае, если значение</w:t>
      </w:r>
      <w:r w:rsidR="00EF5E56">
        <w:rPr>
          <w:rFonts w:ascii="Times New Roman" w:hAnsi="Times New Roman" w:cs="Times New Roman"/>
          <w:sz w:val="28"/>
          <w:szCs w:val="28"/>
        </w:rPr>
        <w:t xml:space="preserve"> ЭР</w:t>
      </w:r>
      <w:r w:rsidR="00EF5E56">
        <w:rPr>
          <w:rFonts w:ascii="Times New Roman" w:hAnsi="Times New Roman" w:cs="Times New Roman"/>
          <w:sz w:val="24"/>
          <w:szCs w:val="28"/>
        </w:rPr>
        <w:t>гп</w:t>
      </w:r>
      <w:r w:rsidRPr="001B55D7">
        <w:rPr>
          <w:rFonts w:ascii="Times New Roman" w:hAnsi="Times New Roman" w:cs="Times New Roman"/>
          <w:sz w:val="28"/>
          <w:szCs w:val="28"/>
        </w:rPr>
        <w:t xml:space="preserve"> составляет не менее 0,80.</w:t>
      </w:r>
    </w:p>
    <w:p w:rsidR="00680049" w:rsidRPr="001B55D7" w:rsidRDefault="00EF5E56" w:rsidP="00EF5E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80049" w:rsidRPr="001B55D7">
        <w:rPr>
          <w:rFonts w:ascii="Times New Roman" w:hAnsi="Times New Roman" w:cs="Times New Roman"/>
          <w:sz w:val="28"/>
          <w:szCs w:val="28"/>
        </w:rPr>
        <w:t>. В случае если 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FA7">
        <w:rPr>
          <w:rFonts w:ascii="Times New Roman" w:hAnsi="Times New Roman" w:cs="Times New Roman"/>
          <w:sz w:val="28"/>
          <w:szCs w:val="28"/>
        </w:rPr>
        <w:t xml:space="preserve"> ЭР</w:t>
      </w:r>
      <w:r w:rsidR="00B34FA7">
        <w:rPr>
          <w:rFonts w:ascii="Times New Roman" w:hAnsi="Times New Roman" w:cs="Times New Roman"/>
          <w:sz w:val="24"/>
          <w:szCs w:val="28"/>
        </w:rPr>
        <w:t xml:space="preserve">гп </w:t>
      </w:r>
      <w:r w:rsidR="00680049" w:rsidRPr="001B55D7">
        <w:rPr>
          <w:rFonts w:ascii="Times New Roman" w:hAnsi="Times New Roman" w:cs="Times New Roman"/>
          <w:sz w:val="28"/>
          <w:szCs w:val="28"/>
        </w:rPr>
        <w:t>составляет менее 0,80, реализация Про</w:t>
      </w:r>
      <w:r w:rsidR="00B34FA7">
        <w:rPr>
          <w:rFonts w:ascii="Times New Roman" w:hAnsi="Times New Roman" w:cs="Times New Roman"/>
          <w:sz w:val="28"/>
          <w:szCs w:val="28"/>
        </w:rPr>
        <w:t xml:space="preserve">граммы </w:t>
      </w:r>
      <w:r w:rsidR="00680049" w:rsidRPr="001B55D7">
        <w:rPr>
          <w:rFonts w:ascii="Times New Roman" w:hAnsi="Times New Roman" w:cs="Times New Roman"/>
          <w:sz w:val="28"/>
          <w:szCs w:val="28"/>
        </w:rPr>
        <w:t>признается недостаточно эффективной.</w:t>
      </w: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1B55D7" w:rsidRDefault="00680049" w:rsidP="00680049">
      <w:pPr>
        <w:rPr>
          <w:szCs w:val="28"/>
        </w:rPr>
        <w:sectPr w:rsidR="00680049" w:rsidRPr="001B55D7" w:rsidSect="00BF15B0">
          <w:headerReference w:type="default" r:id="rId3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Style w:val="a3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</w:tblGrid>
      <w:tr w:rsidR="00521A4F" w:rsidTr="00521A4F">
        <w:tc>
          <w:tcPr>
            <w:tcW w:w="4110" w:type="dxa"/>
          </w:tcPr>
          <w:p w:rsidR="00521A4F" w:rsidRDefault="00521A4F" w:rsidP="00521A4F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963"/>
            <w:bookmarkStart w:id="10" w:name="P2226"/>
            <w:bookmarkEnd w:id="9"/>
            <w:bookmarkEnd w:id="10"/>
            <w:r w:rsidRPr="001B55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4</w:t>
            </w:r>
          </w:p>
          <w:p w:rsidR="00521A4F" w:rsidRDefault="00521A4F" w:rsidP="00521A4F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 Камчатского края «Социальное и экономическое развитие территории с особым статусом «Корякский округ»</w:t>
            </w:r>
          </w:p>
        </w:tc>
      </w:tr>
    </w:tbl>
    <w:p w:rsidR="00521A4F" w:rsidRDefault="00521A4F" w:rsidP="0068004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521A4F" w:rsidRDefault="00680049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21A4F">
        <w:rPr>
          <w:rFonts w:ascii="Times New Roman" w:hAnsi="Times New Roman" w:cs="Times New Roman"/>
          <w:b w:val="0"/>
          <w:sz w:val="28"/>
          <w:szCs w:val="28"/>
        </w:rPr>
        <w:t>П</w:t>
      </w:r>
      <w:r w:rsidR="00521A4F"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:rsidR="00680049" w:rsidRPr="00521A4F" w:rsidRDefault="00521A4F" w:rsidP="006800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предоставления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распределения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субсидии из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краевого бюджета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бюджетам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 в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>
        <w:rPr>
          <w:rFonts w:ascii="Times New Roman" w:hAnsi="Times New Roman" w:cs="Times New Roman"/>
          <w:b w:val="0"/>
          <w:sz w:val="28"/>
          <w:szCs w:val="28"/>
        </w:rPr>
        <w:t>амчатском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крае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реализацию мероприятий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беспечение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доступным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комфортным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жильем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5221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коммунальными</w:t>
      </w:r>
      <w:r w:rsidR="005221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услугами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2118">
        <w:rPr>
          <w:rFonts w:ascii="Times New Roman" w:hAnsi="Times New Roman" w:cs="Times New Roman"/>
          <w:b w:val="0"/>
          <w:sz w:val="28"/>
          <w:szCs w:val="28"/>
        </w:rPr>
        <w:t xml:space="preserve">населения 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>К</w:t>
      </w:r>
      <w:r w:rsidR="00522118">
        <w:rPr>
          <w:rFonts w:ascii="Times New Roman" w:hAnsi="Times New Roman" w:cs="Times New Roman"/>
          <w:b w:val="0"/>
          <w:sz w:val="28"/>
          <w:szCs w:val="28"/>
        </w:rPr>
        <w:t>орякского</w:t>
      </w:r>
      <w:r w:rsidR="00680049" w:rsidRPr="00521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2118">
        <w:rPr>
          <w:rFonts w:ascii="Times New Roman" w:hAnsi="Times New Roman" w:cs="Times New Roman"/>
          <w:b w:val="0"/>
          <w:sz w:val="28"/>
          <w:szCs w:val="28"/>
        </w:rPr>
        <w:t>округа»</w:t>
      </w:r>
    </w:p>
    <w:p w:rsidR="00680049" w:rsidRPr="00521A4F" w:rsidRDefault="00680049" w:rsidP="00680049">
      <w:pPr>
        <w:spacing w:after="1"/>
        <w:rPr>
          <w:szCs w:val="28"/>
        </w:rPr>
      </w:pP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31" w:history="1">
        <w:r w:rsidRPr="00522118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1B55D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32" w:history="1">
        <w:r w:rsidRPr="00522118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1B55D7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27.12.2019 N 566-П (далее - Правила), и регулирует вопросы предоставления и распределения субсидий из краевого бюджета бюджетам муниципальных образований в Камчатском крае на реализацию следующих основных мероприятий (далее - мероприятия):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1) основного мероприят</w:t>
      </w:r>
      <w:r w:rsidR="00522118">
        <w:rPr>
          <w:rFonts w:ascii="Times New Roman" w:hAnsi="Times New Roman" w:cs="Times New Roman"/>
          <w:sz w:val="28"/>
          <w:szCs w:val="28"/>
        </w:rPr>
        <w:t>ия 3.1 «</w:t>
      </w:r>
      <w:r w:rsidRPr="001B55D7">
        <w:rPr>
          <w:rFonts w:ascii="Times New Roman" w:hAnsi="Times New Roman" w:cs="Times New Roman"/>
          <w:sz w:val="28"/>
          <w:szCs w:val="28"/>
        </w:rPr>
        <w:t>Обеспечение стандартным жильем специалистов социальной сферы, а также граждан, состоящих на учете в качестве нуждающихся в улучшении жилищных условий</w:t>
      </w:r>
      <w:r w:rsidR="00522118">
        <w:rPr>
          <w:rFonts w:ascii="Times New Roman" w:hAnsi="Times New Roman" w:cs="Times New Roman"/>
          <w:sz w:val="28"/>
          <w:szCs w:val="28"/>
        </w:rPr>
        <w:t>»</w:t>
      </w:r>
      <w:r w:rsidRPr="001B55D7">
        <w:rPr>
          <w:rFonts w:ascii="Times New Roman" w:hAnsi="Times New Roman" w:cs="Times New Roman"/>
          <w:sz w:val="28"/>
          <w:szCs w:val="28"/>
        </w:rPr>
        <w:t>;</w:t>
      </w:r>
    </w:p>
    <w:p w:rsidR="00522118" w:rsidRDefault="00522118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 основного мероприятия 3.2 «</w:t>
      </w:r>
      <w:r w:rsidR="00680049" w:rsidRPr="001B55D7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 в рамках мероприятий по ликвидации аварийного жилищного фонда на территории Корякского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80049" w:rsidRPr="001B55D7">
        <w:rPr>
          <w:rFonts w:ascii="Times New Roman" w:hAnsi="Times New Roman" w:cs="Times New Roman"/>
          <w:sz w:val="28"/>
          <w:szCs w:val="28"/>
        </w:rPr>
        <w:t>;</w:t>
      </w:r>
    </w:p>
    <w:p w:rsidR="00522118" w:rsidRDefault="00522118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  основного мероприятия 3.3 «</w:t>
      </w:r>
      <w:r w:rsidR="00680049" w:rsidRPr="001B55D7">
        <w:rPr>
          <w:rFonts w:ascii="Times New Roman" w:hAnsi="Times New Roman" w:cs="Times New Roman"/>
          <w:sz w:val="28"/>
          <w:szCs w:val="28"/>
        </w:rPr>
        <w:t>Формирование инженерной инфраструктуры в целях жилищного строительства на территории Корякского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80049" w:rsidRPr="001B55D7">
        <w:rPr>
          <w:rFonts w:ascii="Times New Roman" w:hAnsi="Times New Roman" w:cs="Times New Roman"/>
          <w:sz w:val="28"/>
          <w:szCs w:val="28"/>
        </w:rPr>
        <w:t>.</w:t>
      </w:r>
      <w:bookmarkStart w:id="11" w:name="P2243"/>
      <w:bookmarkEnd w:id="11"/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2. Субсидия предоставляется в целях софинансирования расходных обязательств,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мероприятий муниципальных программ, направленных на обеспечение жильем специалистов социальной сферы, граждан, состоящих на учете в качестве нуждающихся в улучшении жилищных условий, а также граждан, проживающих в аварийном жилищном фонде и реализуется следующими способами: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1) строительство многоквартирных домов (в том числе разработка проектной документации);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2) участие в долевом строительстве жилых домов;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3) купля-продажа жилых помещений в строящемся многоквартирном доме;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lastRenderedPageBreak/>
        <w:t>4) приобретение жилых помещений у застройщиков;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5) приобретение жилых помещений у лиц, не являющихся застройщиками;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6) возмещение (выплата) собственникам за изымаемое жилое помещение.</w:t>
      </w:r>
      <w:bookmarkStart w:id="12" w:name="P2250"/>
      <w:bookmarkEnd w:id="12"/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ассигнований, предусмотренных в законе Камчатского края о краевом бюджете на соответствующий финансовый год и на плановый период, и лимитов бюджетных обязательств, доведенных до Министерства строительства и жилищной политики Камчатского края</w:t>
      </w:r>
      <w:r w:rsidR="00522118">
        <w:rPr>
          <w:rFonts w:ascii="Times New Roman" w:hAnsi="Times New Roman" w:cs="Times New Roman"/>
          <w:sz w:val="28"/>
          <w:szCs w:val="28"/>
        </w:rPr>
        <w:t>,</w:t>
      </w:r>
      <w:r w:rsidRPr="001B55D7">
        <w:rPr>
          <w:rFonts w:ascii="Times New Roman" w:hAnsi="Times New Roman" w:cs="Times New Roman"/>
          <w:sz w:val="28"/>
          <w:szCs w:val="28"/>
        </w:rPr>
        <w:t xml:space="preserve"> как получателя средств краевого бюджета (далее в настоящем порядке Министерство) на цели, указанные в </w:t>
      </w:r>
      <w:hyperlink w:anchor="P2243" w:history="1">
        <w:r w:rsidRPr="00522118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1B55D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bookmarkStart w:id="13" w:name="P2252"/>
      <w:bookmarkEnd w:id="13"/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4. Предоставление субсидий местным бюджетам осуществляется при выполнении органами местного самоуправления муниципальных образований в Камчатском крае (далее в настоящем Порядке также - муниципальные образования) следующих условий: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краевого бюджета субсидии;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2) заключение соглашения о предоставлении субсидии из краевого бюджета местному бюджету между Министерством, до которого как получателя средств краевого бюджета доведены лимиты бюджетных обязательств на предоставление субсидии, и органом местного самоуправления муниципального образования (далее - соглашение о предоставлении субсидии), 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обязательств;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3) соблюдение муниципальным образованием в Камчатском крае условий соглашения о предоставлении субсидий в предыдущем году (в случае предоставления субсидии в предыдущем году);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4) целевое использование органами местного самоуправления муниципальных образований в Камчатском крае предоставленных средств;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5) представление органами местного самоуправления муниципальных образований в Камчатском крае в Министерство отчетов об использовании субсидий по форме и в порядке, утвержденными Министерством;</w:t>
      </w:r>
    </w:p>
    <w:p w:rsidR="00522118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6) соблюдение органами местного самоуправления муниципальных образований в Камчатском крае бюджетного законодательства Российской Федерации и законодательства Российской Федерации о налогах и сборах, жилищного законодательства.</w:t>
      </w:r>
    </w:p>
    <w:p w:rsidR="00680049" w:rsidRPr="001B55D7" w:rsidRDefault="00680049" w:rsidP="005221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5. Уровень софинансирования расходного обязательства муниципального образования в Камчатском крае, в целях софинансирования которого предоставляется субсидия, за счет средств краевого бюджета составляет не </w:t>
      </w:r>
      <w:r w:rsidRPr="001B55D7">
        <w:rPr>
          <w:rFonts w:ascii="Times New Roman" w:hAnsi="Times New Roman" w:cs="Times New Roman"/>
          <w:sz w:val="28"/>
          <w:szCs w:val="28"/>
        </w:rPr>
        <w:lastRenderedPageBreak/>
        <w:t>более 99 процентов от объема соответствующего расходного обязательства муниципального образования в Камчатском крае.</w:t>
      </w:r>
    </w:p>
    <w:p w:rsidR="00522118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софинансирования расходного обязательства муниципального образования в Камчатском крае за счет средств местного бюджета с превышением уровня софинансирования за счет средств местного бюджета, рассчитываемого с учетом уровня софинансирования за счет средств краевого бюджета, определенного в соответствии с настоящим Порядком.</w:t>
      </w:r>
    </w:p>
    <w:p w:rsidR="00522118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Указанное увеличение уровня софинансирования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  <w:bookmarkStart w:id="14" w:name="P2261"/>
      <w:bookmarkEnd w:id="14"/>
    </w:p>
    <w:p w:rsidR="00522118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6. Критериями отбора муниципальных образований в Камчатском крае для предоставления субсидий являются:</w:t>
      </w:r>
    </w:p>
    <w:p w:rsidR="00522118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1) наличие утвержденных органами местного самоуправления муниципальных образований в Камчатском крае, участвующих в Подпрограмме, аналогичных муниципальных программ;</w:t>
      </w:r>
    </w:p>
    <w:p w:rsidR="00522118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2) наличие на территории муниципального образования в Камчатском крае аварийных жилых домов и (или) непригодных для проживания жилых помещений;</w:t>
      </w:r>
    </w:p>
    <w:p w:rsidR="00522118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3) наличие граждан, состоящих на учете в качестве нуждающихся в улучшении жилищных условий в соответствии с действующим законодательством;</w:t>
      </w:r>
    </w:p>
    <w:p w:rsidR="00522118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4) наличие специалистов социальной сферы, состоящих на учете в качестве нуждающихся в обеспечении жильем;</w:t>
      </w:r>
    </w:p>
    <w:p w:rsidR="00522118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5) наличие земельных участков для строительства жилых домов;</w:t>
      </w:r>
    </w:p>
    <w:p w:rsidR="00522118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6) наличие кадастровых паспортов на земельные участки;</w:t>
      </w:r>
    </w:p>
    <w:p w:rsidR="00522118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7) наличие проектной документации (в случае выбранного способа переселения - строительство многоквартирного дома);</w:t>
      </w:r>
    </w:p>
    <w:p w:rsidR="00522118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8) наличие положительного заключения государственной экспертизы по проектной документации (в случае выбранного способа переселения - строительство многоквартирного дома).</w:t>
      </w:r>
      <w:bookmarkStart w:id="15" w:name="P2270"/>
      <w:bookmarkEnd w:id="15"/>
    </w:p>
    <w:p w:rsidR="00522118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7. Основаниями для отказа в предоставлении субсидии являются несоответствие муниципального образования в Камчатском крае критерию отбора муниципальных образований в Камчатском крае для предоставления субсидии и условиям предоставления субсидии, установленными </w:t>
      </w:r>
      <w:hyperlink w:anchor="P2261" w:history="1">
        <w:r w:rsidRPr="00522118">
          <w:rPr>
            <w:rFonts w:ascii="Times New Roman" w:hAnsi="Times New Roman" w:cs="Times New Roman"/>
            <w:sz w:val="28"/>
            <w:szCs w:val="28"/>
          </w:rPr>
          <w:t>частями 6</w:t>
        </w:r>
      </w:hyperlink>
      <w:r w:rsidRPr="001B55D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252" w:history="1">
        <w:r w:rsidRPr="00522118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1B55D7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80049" w:rsidRDefault="00680049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8. Размер субсидии, предоставляемой из краевого бюджета местному бюджету на реализацию мероприятия Подпрограммы 3 на текущий финансовый год, определяется по формуле:</w:t>
      </w:r>
    </w:p>
    <w:p w:rsidR="00300C1F" w:rsidRDefault="00BF1C37" w:rsidP="005221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0" style="position:absolute;left:0;text-align:left;margin-left:186pt;margin-top:-115.1pt;width:8.7pt;height:24.15pt;z-index:251662336;mso-wrap-style:none" filled="f" stroked="f">
            <v:textbox style="mso-fit-shape-to-text:t" inset="0,0,0,0">
              <w:txbxContent>
                <w:p w:rsidR="00771E77" w:rsidRDefault="00771E77" w:rsidP="00300C1F"/>
              </w:txbxContent>
            </v:textbox>
          </v:rect>
        </w:pict>
      </w:r>
    </w:p>
    <w:p w:rsidR="00300C1F" w:rsidRPr="001B55D7" w:rsidRDefault="00BF1C37" w:rsidP="00300C1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71" editas="canvas" style="width:101.5pt;height:50.95pt;mso-position-horizontal-relative:char;mso-position-vertical-relative:line" coordsize="2030,1019">
            <o:lock v:ext="edit" aspectratio="t"/>
            <v:shape id="_x0000_s1072" type="#_x0000_t75" style="position:absolute;width:2030;height:1019" o:preferrelative="f">
              <v:fill o:detectmouseclick="t"/>
              <v:path o:extrusionok="t" o:connecttype="none"/>
              <o:lock v:ext="edit" text="t"/>
            </v:shape>
            <v:line id="_x0000_s1073" style="position:absolute" from="1071,394" to="1968,395" strokeweight="31e-5mm"/>
            <v:rect id="_x0000_s1074" style="position:absolute;left:1087;top:330;width:286;height:490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075" style="position:absolute;left:1489;top:577;width:88;height:196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rFonts w:ascii="Symbol" w:hAnsi="Symbol" w:cs="Symbol"/>
                        <w:color w:val="000000"/>
                        <w:sz w:val="16"/>
                        <w:szCs w:val="16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76" style="position:absolute;left:885;top:196;width:143;height:319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077" style="position:absolute;left:362;top:196;width:143;height:319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78" style="position:absolute;left:1892;top:593;width:45;height:184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</w:p>
                </w:txbxContent>
              </v:textbox>
            </v:rect>
            <v:rect id="_x0000_s1079" style="position:absolute;left:1432;top:409;width:81;height:184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80" style="position:absolute;left:1566;top:593;width:81;height:184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81" style="position:absolute;left:1446;top:593;width:45;height:184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</w:p>
                </w:txbxContent>
              </v:textbox>
            </v:rect>
            <v:rect id="_x0000_s1082" style="position:absolute;left:1604;top:190;width:45;height:184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</w:p>
                </w:txbxContent>
              </v:textbox>
            </v:rect>
            <v:rect id="_x0000_s1083" style="position:absolute;left:750;top:387;width:81;height:184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o</w:t>
                    </w:r>
                  </w:p>
                </w:txbxContent>
              </v:textbox>
            </v:rect>
            <v:rect id="_x0000_s1084" style="position:absolute;left:238;top:387;width:45;height:184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</w:p>
                </w:txbxContent>
              </v:textbox>
            </v:rect>
            <v:rect id="_x0000_s1085" style="position:absolute;left:1665;top:431;width:188;height:299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color w:val="000000"/>
                        <w:sz w:val="26"/>
                        <w:szCs w:val="26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1086" style="position:absolute;left:1377;top:28;width:188;height:299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color w:val="000000"/>
                        <w:sz w:val="26"/>
                        <w:szCs w:val="26"/>
                        <w:lang w:val="en-US"/>
                      </w:rPr>
                      <w:t>K</w:t>
                    </w:r>
                  </w:p>
                </w:txbxContent>
              </v:textbox>
            </v:rect>
            <v:rect id="_x0000_s1087" style="position:absolute;left:565;top:226;width:174;height:299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color w:val="000000"/>
                        <w:sz w:val="26"/>
                        <w:szCs w:val="26"/>
                        <w:lang w:val="en-US"/>
                      </w:rPr>
                      <w:t>C</w:t>
                    </w:r>
                  </w:p>
                </w:txbxContent>
              </v:textbox>
            </v:rect>
            <v:rect id="_x0000_s1088" style="position:absolute;left:36;top:226;width:174;height:299;mso-wrap-style:none" filled="f" stroked="f">
              <v:textbox style="mso-fit-shape-to-text:t" inset="0,0,0,0">
                <w:txbxContent>
                  <w:p w:rsidR="00771E77" w:rsidRDefault="00771E77" w:rsidP="00300C1F">
                    <w:r>
                      <w:rPr>
                        <w:color w:val="000000"/>
                        <w:sz w:val="26"/>
                        <w:szCs w:val="26"/>
                        <w:lang w:val="en-US"/>
                      </w:rPr>
                      <w:t>C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300C1F" w:rsidRPr="001B55D7">
        <w:rPr>
          <w:rFonts w:ascii="Times New Roman" w:hAnsi="Times New Roman" w:cs="Times New Roman"/>
          <w:sz w:val="28"/>
          <w:szCs w:val="28"/>
        </w:rPr>
        <w:t>, где</w:t>
      </w:r>
    </w:p>
    <w:p w:rsidR="008462C8" w:rsidRPr="008462C8" w:rsidRDefault="008462C8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8462C8">
        <w:rPr>
          <w:rFonts w:ascii="Times New Roman" w:hAnsi="Times New Roman" w:cs="Times New Roman"/>
          <w:noProof/>
          <w:position w:val="-9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 xml:space="preserve">- размер субсидии, предоставляемой бюджету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680049" w:rsidRPr="001B55D7">
        <w:rPr>
          <w:rFonts w:ascii="Times New Roman" w:hAnsi="Times New Roman" w:cs="Times New Roman"/>
          <w:sz w:val="28"/>
          <w:szCs w:val="28"/>
        </w:rPr>
        <w:t>-го муниципального образования в Камчатском крае;</w:t>
      </w:r>
    </w:p>
    <w:p w:rsidR="008462C8" w:rsidRPr="008462C8" w:rsidRDefault="008462C8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8462C8">
        <w:rPr>
          <w:rFonts w:ascii="Times New Roman" w:hAnsi="Times New Roman" w:cs="Times New Roman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>общий объем средств, предусмотренный на реализацию мероприятия Подпрограммы 3, подлежащий распределению между муниципальными образованиями в Камчатском крае;</w:t>
      </w:r>
    </w:p>
    <w:p w:rsidR="008462C8" w:rsidRPr="008462C8" w:rsidRDefault="008462C8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8462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 xml:space="preserve">- потребность </w:t>
      </w:r>
      <w:r w:rsidR="00680049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>
            <wp:extent cx="114300" cy="222250"/>
            <wp:effectExtent l="0" t="0" r="0" b="0"/>
            <wp:docPr id="38" name="Рисунок 38" descr="base_23848_183230_32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ase_23848_183230_32805"/>
                    <pic:cNvPicPr preferRelativeResize="0">
                      <a:picLocks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2250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680049" w:rsidRPr="001B55D7">
        <w:rPr>
          <w:rFonts w:ascii="Times New Roman" w:hAnsi="Times New Roman" w:cs="Times New Roman"/>
          <w:sz w:val="28"/>
          <w:szCs w:val="28"/>
        </w:rPr>
        <w:t>-го муниципального образования в Камчатском крае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субсидии;</w:t>
      </w:r>
    </w:p>
    <w:p w:rsidR="008462C8" w:rsidRPr="008462C8" w:rsidRDefault="008462C8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n</w:t>
      </w:r>
      <w:r w:rsidRPr="008462C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 xml:space="preserve">- количество муниципальных образований в Камчатском крае, соответствующих критериям отбора муниципальных образований в Камчатском крае для предоставления субсидии и условиям предоставления субсидии, установленным </w:t>
      </w:r>
      <w:hyperlink w:anchor="P2261" w:history="1">
        <w:r w:rsidR="00680049" w:rsidRPr="008462C8">
          <w:rPr>
            <w:rFonts w:ascii="Times New Roman" w:hAnsi="Times New Roman" w:cs="Times New Roman"/>
            <w:sz w:val="28"/>
            <w:szCs w:val="28"/>
          </w:rPr>
          <w:t>частями 6</w:t>
        </w:r>
      </w:hyperlink>
      <w:r w:rsidR="00680049" w:rsidRPr="001B55D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252" w:history="1">
        <w:r w:rsidR="00680049" w:rsidRPr="008462C8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680049" w:rsidRPr="001B55D7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8462C8">
        <w:rPr>
          <w:rFonts w:ascii="Times New Roman" w:hAnsi="Times New Roman" w:cs="Times New Roman"/>
          <w:sz w:val="28"/>
          <w:szCs w:val="28"/>
        </w:rPr>
        <w:t>/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9. Размер субсидии местному бюджету, определенный в соответствии с </w:t>
      </w:r>
      <w:hyperlink w:anchor="P2270" w:history="1">
        <w:r w:rsidRPr="008462C8">
          <w:rPr>
            <w:rFonts w:ascii="Times New Roman" w:hAnsi="Times New Roman" w:cs="Times New Roman"/>
            <w:sz w:val="28"/>
            <w:szCs w:val="28"/>
          </w:rPr>
          <w:t>частью 7</w:t>
        </w:r>
      </w:hyperlink>
      <w:r w:rsidRPr="001B55D7">
        <w:rPr>
          <w:rFonts w:ascii="Times New Roman" w:hAnsi="Times New Roman" w:cs="Times New Roman"/>
          <w:sz w:val="28"/>
          <w:szCs w:val="28"/>
        </w:rPr>
        <w:t xml:space="preserve"> настоящего Порядка, может корректироваться: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1) в случае, если в местном бюджете на соответствующий финансовый год средства на реализацию муниципальной программы предусмотрены в меньшем объеме, чем были учтены при распределении субсидий, либо если фактическая потребность, подтвержденная органами местного самоуправления муниципальных образований в Камчатском крае по состоянию на 1 июля текущего финансового года, сложилась меньше (больше) объема субсидии, предусмотренной местному бюджету корректировка осуществляется в пределах средств, предусмотренных в краевом бюджете на текущий финансовый год на предоставление субсидий местным бюджетам в рамках реализации Подпрограммы 3;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2) в случае острой необходимости срочного расселения аварийного жилого дома субсидия предоставляется на расселение дома в полном объеме внеочередном порядке;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3) в случае строительства многоквартирных домов, долевого строительства и покупки квартир в строящемся доме, объем предоставленной субсидии определяется исходя из строительно-сметной документации.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10. Первоочередность предоставления субсидий бюджетам муниципальных образований в Камчатском крае определяется наличием на территории муниципального образования в Камчатском крае переходящих (строящихся) многоквартирных домов, квартир.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11.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12.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</w:t>
      </w:r>
      <w:r w:rsidRPr="001B55D7">
        <w:rPr>
          <w:rFonts w:ascii="Times New Roman" w:hAnsi="Times New Roman" w:cs="Times New Roman"/>
          <w:sz w:val="28"/>
          <w:szCs w:val="28"/>
        </w:rPr>
        <w:lastRenderedPageBreak/>
        <w:t>казначейства по Камчатскому краю, на основании заявки органа местного самоуправления муниципального образования в Камчатском крае о перечислении субсидии, представляемой в Министерство по форме, установленной Министерством финансов Камчатского края.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13. Перечень, формы, срок, порядок представления документов органами местного самоуправления муниципальных образований в Камчатском крае для заключения Соглашения о предоставлении субсидии и порядок их рассмотрения утверждаются Министерством.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14. Для получения субсидии органы местного самоуправления муниципальных образований в Камчатском крае не позднее 1 апреля текущего финансового года предоставляют в Министерство: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1) бюджетные заявки на очередной финансовый год и плановый трехлетний период по форме, утвержденной приказом Министерства экономического развития и торговли Камчатского края;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2) документы в соответствии с перечнем, установленным </w:t>
      </w:r>
      <w:hyperlink r:id="rId34" w:history="1">
        <w:r w:rsidRPr="008462C8">
          <w:rPr>
            <w:rFonts w:ascii="Times New Roman" w:hAnsi="Times New Roman" w:cs="Times New Roman"/>
            <w:sz w:val="28"/>
            <w:szCs w:val="28"/>
          </w:rPr>
          <w:t>частью 3.1 раздела 3</w:t>
        </w:r>
      </w:hyperlink>
      <w:r w:rsidRPr="001B55D7">
        <w:rPr>
          <w:rFonts w:ascii="Times New Roman" w:hAnsi="Times New Roman" w:cs="Times New Roman"/>
          <w:sz w:val="28"/>
          <w:szCs w:val="28"/>
        </w:rPr>
        <w:t xml:space="preserve"> Положения о формировании и реализации инвестиционной программы Камчатского края, утвержденного Постановлением Правительства Камчатского края от 24.10.2012 N 489-П.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3) документы, подтверждающие соответствие муниципального образования критериям отбора, в соответствии с </w:t>
      </w:r>
      <w:hyperlink w:anchor="P2250" w:history="1">
        <w:r w:rsidRPr="008462C8">
          <w:rPr>
            <w:rFonts w:ascii="Times New Roman" w:hAnsi="Times New Roman" w:cs="Times New Roman"/>
            <w:sz w:val="28"/>
            <w:szCs w:val="28"/>
          </w:rPr>
          <w:t>п. 3</w:t>
        </w:r>
      </w:hyperlink>
      <w:r w:rsidRPr="001B55D7">
        <w:rPr>
          <w:rFonts w:ascii="Times New Roman" w:hAnsi="Times New Roman" w:cs="Times New Roman"/>
          <w:sz w:val="28"/>
          <w:szCs w:val="28"/>
        </w:rPr>
        <w:t xml:space="preserve"> данного Порядка.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15. Министерство рассматривает представленные документы в течение 30 дней со дня окончания срока приема документов.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16. В случае предоставления муниципальным образованием документов в полном объеме, в установленные сроки и отвечающих условиям и критериям отбора для предоставления субсидии Министерство направляет в Министерство экономического развития и торговли Камчатского края предложение о включении мероприятий в проект инвестиционной программы Камчатского края в порядке, установленном </w:t>
      </w:r>
      <w:hyperlink r:id="rId35" w:history="1">
        <w:r w:rsidRPr="008462C8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1B55D7">
        <w:rPr>
          <w:rFonts w:ascii="Times New Roman" w:hAnsi="Times New Roman" w:cs="Times New Roman"/>
          <w:sz w:val="28"/>
          <w:szCs w:val="28"/>
        </w:rPr>
        <w:t xml:space="preserve"> о формировании и реализации </w:t>
      </w:r>
      <w:r w:rsidR="008462C8" w:rsidRPr="008462C8">
        <w:rPr>
          <w:rFonts w:ascii="Times New Roman" w:hAnsi="Times New Roman" w:cs="Times New Roman"/>
          <w:sz w:val="28"/>
          <w:szCs w:val="28"/>
        </w:rPr>
        <w:t xml:space="preserve">  </w:t>
      </w:r>
      <w:r w:rsidRPr="001B55D7">
        <w:rPr>
          <w:rFonts w:ascii="Times New Roman" w:hAnsi="Times New Roman" w:cs="Times New Roman"/>
          <w:sz w:val="28"/>
          <w:szCs w:val="28"/>
        </w:rPr>
        <w:t xml:space="preserve">инвестиционной </w:t>
      </w:r>
      <w:r w:rsidR="008462C8" w:rsidRPr="008462C8">
        <w:rPr>
          <w:rFonts w:ascii="Times New Roman" w:hAnsi="Times New Roman" w:cs="Times New Roman"/>
          <w:sz w:val="28"/>
          <w:szCs w:val="28"/>
        </w:rPr>
        <w:t xml:space="preserve">  </w:t>
      </w:r>
      <w:r w:rsidRPr="001B55D7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8462C8" w:rsidRPr="008462C8">
        <w:rPr>
          <w:rFonts w:ascii="Times New Roman" w:hAnsi="Times New Roman" w:cs="Times New Roman"/>
          <w:sz w:val="28"/>
          <w:szCs w:val="28"/>
        </w:rPr>
        <w:t xml:space="preserve">  </w:t>
      </w:r>
      <w:r w:rsidRPr="001B55D7">
        <w:rPr>
          <w:rFonts w:ascii="Times New Roman" w:hAnsi="Times New Roman" w:cs="Times New Roman"/>
          <w:sz w:val="28"/>
          <w:szCs w:val="28"/>
        </w:rPr>
        <w:t xml:space="preserve">Камчатского </w:t>
      </w:r>
      <w:r w:rsidR="008462C8" w:rsidRPr="008462C8">
        <w:rPr>
          <w:rFonts w:ascii="Times New Roman" w:hAnsi="Times New Roman" w:cs="Times New Roman"/>
          <w:sz w:val="28"/>
          <w:szCs w:val="28"/>
        </w:rPr>
        <w:t xml:space="preserve">   </w:t>
      </w:r>
      <w:r w:rsidRPr="001B55D7">
        <w:rPr>
          <w:rFonts w:ascii="Times New Roman" w:hAnsi="Times New Roman" w:cs="Times New Roman"/>
          <w:sz w:val="28"/>
          <w:szCs w:val="28"/>
        </w:rPr>
        <w:t xml:space="preserve">края от 24.10.2012 </w:t>
      </w:r>
      <w:r w:rsidR="008462C8" w:rsidRPr="008462C8">
        <w:rPr>
          <w:rFonts w:ascii="Times New Roman" w:hAnsi="Times New Roman" w:cs="Times New Roman"/>
          <w:sz w:val="28"/>
          <w:szCs w:val="28"/>
        </w:rPr>
        <w:t xml:space="preserve"> </w:t>
      </w:r>
      <w:r w:rsidRPr="001B55D7">
        <w:rPr>
          <w:rFonts w:ascii="Times New Roman" w:hAnsi="Times New Roman" w:cs="Times New Roman"/>
          <w:sz w:val="28"/>
          <w:szCs w:val="28"/>
        </w:rPr>
        <w:t>N 489-П.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17. Невыполнение органом местного самоуправления муниципального образования в Камчатском крае в предшествующем финансовом году обязательств, предусмотренных соглашением, является основанием для сокращения размера субсидий либо непредставления субсидий в очередном финансовом году.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18. В случае сокращения размера субсидий в связи с невыполнением органом местного самоуправления муниципального образования в Камчатском крае требований, установленных настоящим Порядком и соглашением, эти средства перераспределяются (при наличии потребности) между другими муниципальными образованиями в Камчатском крае, отобранными для участия в Подпрограмме 3.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19. Результатом использования субсидии является количество построенных домов и приобретенных жилых помещений.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Значение результата использования субсидии устанавливается в </w:t>
      </w:r>
      <w:r w:rsidRPr="001B55D7">
        <w:rPr>
          <w:rFonts w:ascii="Times New Roman" w:hAnsi="Times New Roman" w:cs="Times New Roman"/>
          <w:sz w:val="28"/>
          <w:szCs w:val="28"/>
        </w:rPr>
        <w:lastRenderedPageBreak/>
        <w:t>Соглашении о предоставлении субсидии.</w:t>
      </w:r>
    </w:p>
    <w:p w:rsidR="008462C8" w:rsidRPr="006C6953" w:rsidRDefault="008462C8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2C8">
        <w:rPr>
          <w:rFonts w:ascii="Times New Roman" w:hAnsi="Times New Roman" w:cs="Times New Roman"/>
          <w:sz w:val="28"/>
          <w:szCs w:val="28"/>
        </w:rPr>
        <w:t xml:space="preserve"> </w:t>
      </w:r>
      <w:r w:rsidR="00680049" w:rsidRPr="001B55D7">
        <w:rPr>
          <w:rFonts w:ascii="Times New Roman" w:hAnsi="Times New Roman" w:cs="Times New Roman"/>
          <w:sz w:val="28"/>
          <w:szCs w:val="28"/>
        </w:rPr>
        <w:t>20. Оценка эффективности использования субсидии осуществляется Министерством на основании сравнения значений результата использования субсидии, установленных в соглашении, и фактически достигнутых по итогам отчетного года значений результата использования субсидии.</w:t>
      </w:r>
    </w:p>
    <w:p w:rsidR="008462C8" w:rsidRPr="008462C8" w:rsidRDefault="008462C8" w:rsidP="008462C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462C8">
        <w:rPr>
          <w:rFonts w:ascii="Times New Roman" w:hAnsi="Times New Roman" w:cs="Times New Roman"/>
          <w:sz w:val="28"/>
          <w:szCs w:val="28"/>
        </w:rPr>
        <w:t xml:space="preserve"> </w:t>
      </w:r>
      <w:r w:rsidRPr="008462C8">
        <w:rPr>
          <w:rFonts w:ascii="Times New Roman" w:hAnsi="Times New Roman" w:cs="Times New Roman"/>
          <w:sz w:val="28"/>
          <w:szCs w:val="28"/>
        </w:rPr>
        <w:tab/>
      </w:r>
      <w:r w:rsidR="00680049" w:rsidRPr="001B55D7">
        <w:rPr>
          <w:rFonts w:ascii="Times New Roman" w:hAnsi="Times New Roman" w:cs="Times New Roman"/>
          <w:sz w:val="28"/>
          <w:szCs w:val="28"/>
        </w:rPr>
        <w:t xml:space="preserve">21.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установленными </w:t>
      </w:r>
      <w:hyperlink r:id="rId36" w:history="1">
        <w:r w:rsidR="00680049" w:rsidRPr="008462C8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680049" w:rsidRPr="001B55D7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Камчатского края от 27.12.2019 N 566-П.</w:t>
      </w:r>
    </w:p>
    <w:p w:rsidR="008462C8" w:rsidRPr="008462C8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>22.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Министерством и органами государственного финансового контроля.</w:t>
      </w:r>
    </w:p>
    <w:p w:rsidR="00680049" w:rsidRPr="001B55D7" w:rsidRDefault="00680049" w:rsidP="008462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55D7">
        <w:rPr>
          <w:rFonts w:ascii="Times New Roman" w:hAnsi="Times New Roman" w:cs="Times New Roman"/>
          <w:sz w:val="28"/>
          <w:szCs w:val="28"/>
        </w:rPr>
        <w:t xml:space="preserve">23. Неиспользованные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</w:t>
      </w:r>
      <w:hyperlink r:id="rId37" w:history="1">
        <w:r w:rsidRPr="008462C8">
          <w:rPr>
            <w:rFonts w:ascii="Times New Roman" w:hAnsi="Times New Roman" w:cs="Times New Roman"/>
            <w:sz w:val="28"/>
            <w:szCs w:val="28"/>
          </w:rPr>
          <w:t>статьей 242</w:t>
        </w:r>
      </w:hyperlink>
      <w:r w:rsidRPr="001B55D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1B55D7" w:rsidRDefault="00680049" w:rsidP="006800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0049" w:rsidRPr="001B55D7" w:rsidRDefault="00680049" w:rsidP="00680049">
      <w:pPr>
        <w:rPr>
          <w:szCs w:val="28"/>
        </w:rPr>
      </w:pPr>
      <w:bookmarkStart w:id="16" w:name="_GoBack"/>
      <w:bookmarkEnd w:id="16"/>
    </w:p>
    <w:p w:rsidR="00680049" w:rsidRPr="001B55D7" w:rsidRDefault="00680049" w:rsidP="006800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A143D" w:rsidRDefault="009A143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p w:rsidR="0054016D" w:rsidRDefault="0054016D" w:rsidP="001921C9">
      <w:pPr>
        <w:autoSpaceDE w:val="0"/>
        <w:autoSpaceDN w:val="0"/>
        <w:adjustRightInd w:val="0"/>
        <w:jc w:val="center"/>
        <w:rPr>
          <w:szCs w:val="28"/>
        </w:rPr>
      </w:pPr>
    </w:p>
    <w:sectPr w:rsidR="0054016D" w:rsidSect="00BF15B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23F" w:rsidRDefault="0036623F" w:rsidP="00342D13">
      <w:r>
        <w:separator/>
      </w:r>
    </w:p>
  </w:endnote>
  <w:endnote w:type="continuationSeparator" w:id="1">
    <w:p w:rsidR="0036623F" w:rsidRDefault="0036623F" w:rsidP="00342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23F" w:rsidRDefault="0036623F" w:rsidP="00342D13">
      <w:r>
        <w:separator/>
      </w:r>
    </w:p>
  </w:footnote>
  <w:footnote w:type="continuationSeparator" w:id="1">
    <w:p w:rsidR="0036623F" w:rsidRDefault="0036623F" w:rsidP="00342D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5447361"/>
      <w:showingPlcHdr/>
    </w:sdtPr>
    <w:sdtContent>
      <w:p w:rsidR="00771E77" w:rsidRDefault="00771E77">
        <w:pPr>
          <w:pStyle w:val="ad"/>
          <w:jc w:val="center"/>
        </w:pPr>
        <w:r>
          <w:t xml:space="preserve">     </w:t>
        </w:r>
      </w:p>
    </w:sdtContent>
  </w:sdt>
  <w:p w:rsidR="00771E77" w:rsidRDefault="00771E7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213B"/>
    <w:multiLevelType w:val="hybridMultilevel"/>
    <w:tmpl w:val="87B004E4"/>
    <w:lvl w:ilvl="0" w:tplc="1528E0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0A0421"/>
    <w:multiLevelType w:val="hybridMultilevel"/>
    <w:tmpl w:val="5EAE9CEA"/>
    <w:lvl w:ilvl="0" w:tplc="FC5A94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8473F8"/>
    <w:multiLevelType w:val="hybridMultilevel"/>
    <w:tmpl w:val="B4F82C92"/>
    <w:lvl w:ilvl="0" w:tplc="7D049064">
      <w:start w:val="2014"/>
      <w:numFmt w:val="decimal"/>
      <w:lvlText w:val="%1"/>
      <w:lvlJc w:val="left"/>
      <w:pPr>
        <w:ind w:left="61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3">
    <w:nsid w:val="2DC922ED"/>
    <w:multiLevelType w:val="hybridMultilevel"/>
    <w:tmpl w:val="8E4C7E54"/>
    <w:lvl w:ilvl="0" w:tplc="519C45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191A65"/>
    <w:multiLevelType w:val="singleLevel"/>
    <w:tmpl w:val="85E87704"/>
    <w:lvl w:ilvl="0">
      <w:start w:val="2014"/>
      <w:numFmt w:val="decimal"/>
      <w:lvlText w:val="%1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5">
    <w:nsid w:val="7A8B7E89"/>
    <w:multiLevelType w:val="singleLevel"/>
    <w:tmpl w:val="683E7958"/>
    <w:lvl w:ilvl="0">
      <w:start w:val="2014"/>
      <w:numFmt w:val="decimal"/>
      <w:lvlText w:val="%1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61B"/>
    <w:rsid w:val="00013733"/>
    <w:rsid w:val="000248F7"/>
    <w:rsid w:val="000260BA"/>
    <w:rsid w:val="0003329F"/>
    <w:rsid w:val="00035C9A"/>
    <w:rsid w:val="00044126"/>
    <w:rsid w:val="000545B3"/>
    <w:rsid w:val="00072E92"/>
    <w:rsid w:val="000940DA"/>
    <w:rsid w:val="000C1841"/>
    <w:rsid w:val="000C567A"/>
    <w:rsid w:val="000D6AD7"/>
    <w:rsid w:val="000E1449"/>
    <w:rsid w:val="000F1DAD"/>
    <w:rsid w:val="000F7727"/>
    <w:rsid w:val="00101028"/>
    <w:rsid w:val="00101937"/>
    <w:rsid w:val="00105648"/>
    <w:rsid w:val="0010596D"/>
    <w:rsid w:val="0013453D"/>
    <w:rsid w:val="001723D0"/>
    <w:rsid w:val="00191854"/>
    <w:rsid w:val="001921C9"/>
    <w:rsid w:val="00196836"/>
    <w:rsid w:val="001B405E"/>
    <w:rsid w:val="001B5371"/>
    <w:rsid w:val="001E0B39"/>
    <w:rsid w:val="001E62AB"/>
    <w:rsid w:val="001E6FE1"/>
    <w:rsid w:val="00200564"/>
    <w:rsid w:val="00223D68"/>
    <w:rsid w:val="00230F4D"/>
    <w:rsid w:val="00232A85"/>
    <w:rsid w:val="00241524"/>
    <w:rsid w:val="002722F0"/>
    <w:rsid w:val="00295D33"/>
    <w:rsid w:val="00296585"/>
    <w:rsid w:val="002A71B0"/>
    <w:rsid w:val="002B334D"/>
    <w:rsid w:val="002D43BE"/>
    <w:rsid w:val="002E6D0E"/>
    <w:rsid w:val="00300C1F"/>
    <w:rsid w:val="00311922"/>
    <w:rsid w:val="00321E7D"/>
    <w:rsid w:val="00342D13"/>
    <w:rsid w:val="00362299"/>
    <w:rsid w:val="0036623F"/>
    <w:rsid w:val="003832CF"/>
    <w:rsid w:val="003926A3"/>
    <w:rsid w:val="003A5BEF"/>
    <w:rsid w:val="003A7F52"/>
    <w:rsid w:val="003B1D70"/>
    <w:rsid w:val="003B705B"/>
    <w:rsid w:val="003C2A43"/>
    <w:rsid w:val="003D29FB"/>
    <w:rsid w:val="003D6F0D"/>
    <w:rsid w:val="003E38BA"/>
    <w:rsid w:val="003F14D2"/>
    <w:rsid w:val="00441A91"/>
    <w:rsid w:val="004430D7"/>
    <w:rsid w:val="00460247"/>
    <w:rsid w:val="0046790E"/>
    <w:rsid w:val="0048068C"/>
    <w:rsid w:val="00481B10"/>
    <w:rsid w:val="0048261B"/>
    <w:rsid w:val="004B2395"/>
    <w:rsid w:val="004C6006"/>
    <w:rsid w:val="004D16D1"/>
    <w:rsid w:val="004D492F"/>
    <w:rsid w:val="004D60E4"/>
    <w:rsid w:val="004D79DB"/>
    <w:rsid w:val="004F0472"/>
    <w:rsid w:val="005055AC"/>
    <w:rsid w:val="00511A74"/>
    <w:rsid w:val="00512C6C"/>
    <w:rsid w:val="00515370"/>
    <w:rsid w:val="00521A4F"/>
    <w:rsid w:val="00521EB5"/>
    <w:rsid w:val="00522118"/>
    <w:rsid w:val="0054016D"/>
    <w:rsid w:val="0054446A"/>
    <w:rsid w:val="005709CE"/>
    <w:rsid w:val="005953FA"/>
    <w:rsid w:val="005E22DD"/>
    <w:rsid w:val="005E52DA"/>
    <w:rsid w:val="005F0B57"/>
    <w:rsid w:val="005F2BC6"/>
    <w:rsid w:val="00613F49"/>
    <w:rsid w:val="006317BF"/>
    <w:rsid w:val="006604E4"/>
    <w:rsid w:val="006650EC"/>
    <w:rsid w:val="00680049"/>
    <w:rsid w:val="00682972"/>
    <w:rsid w:val="006979FB"/>
    <w:rsid w:val="006A5AB2"/>
    <w:rsid w:val="006C0512"/>
    <w:rsid w:val="006C6953"/>
    <w:rsid w:val="006D4BF2"/>
    <w:rsid w:val="006E4B23"/>
    <w:rsid w:val="007071EF"/>
    <w:rsid w:val="007120E9"/>
    <w:rsid w:val="0072057B"/>
    <w:rsid w:val="0072115F"/>
    <w:rsid w:val="00733DC4"/>
    <w:rsid w:val="00747197"/>
    <w:rsid w:val="00760202"/>
    <w:rsid w:val="00771E77"/>
    <w:rsid w:val="00793645"/>
    <w:rsid w:val="007A1EF4"/>
    <w:rsid w:val="007A764E"/>
    <w:rsid w:val="007C6DC9"/>
    <w:rsid w:val="007E17B7"/>
    <w:rsid w:val="007F1426"/>
    <w:rsid w:val="007F3290"/>
    <w:rsid w:val="007F49CA"/>
    <w:rsid w:val="00815D96"/>
    <w:rsid w:val="00827A35"/>
    <w:rsid w:val="0083039A"/>
    <w:rsid w:val="00832E23"/>
    <w:rsid w:val="008434A6"/>
    <w:rsid w:val="008462C8"/>
    <w:rsid w:val="00856C9C"/>
    <w:rsid w:val="00863EEF"/>
    <w:rsid w:val="008B7954"/>
    <w:rsid w:val="008D13CF"/>
    <w:rsid w:val="008E58CB"/>
    <w:rsid w:val="008F114E"/>
    <w:rsid w:val="008F586A"/>
    <w:rsid w:val="00902FDC"/>
    <w:rsid w:val="00905B59"/>
    <w:rsid w:val="009244DB"/>
    <w:rsid w:val="009322C3"/>
    <w:rsid w:val="00941FB5"/>
    <w:rsid w:val="00945A56"/>
    <w:rsid w:val="0096473C"/>
    <w:rsid w:val="00970B2B"/>
    <w:rsid w:val="00974BA1"/>
    <w:rsid w:val="009A143D"/>
    <w:rsid w:val="009A5446"/>
    <w:rsid w:val="009B185D"/>
    <w:rsid w:val="009B1C1D"/>
    <w:rsid w:val="009B6B79"/>
    <w:rsid w:val="009D27F0"/>
    <w:rsid w:val="009E0C88"/>
    <w:rsid w:val="009E5EC5"/>
    <w:rsid w:val="009F2212"/>
    <w:rsid w:val="00A13FB9"/>
    <w:rsid w:val="00A16406"/>
    <w:rsid w:val="00A52C9A"/>
    <w:rsid w:val="00A540B6"/>
    <w:rsid w:val="00A5593D"/>
    <w:rsid w:val="00A62100"/>
    <w:rsid w:val="00A63668"/>
    <w:rsid w:val="00A70870"/>
    <w:rsid w:val="00A7789B"/>
    <w:rsid w:val="00A96A62"/>
    <w:rsid w:val="00AA3CED"/>
    <w:rsid w:val="00AA56DF"/>
    <w:rsid w:val="00AB08DC"/>
    <w:rsid w:val="00AB3503"/>
    <w:rsid w:val="00AC1954"/>
    <w:rsid w:val="00AC284F"/>
    <w:rsid w:val="00AC6BC7"/>
    <w:rsid w:val="00AE6285"/>
    <w:rsid w:val="00AE7CE5"/>
    <w:rsid w:val="00AF7166"/>
    <w:rsid w:val="00B0143F"/>
    <w:rsid w:val="00B047CC"/>
    <w:rsid w:val="00B05805"/>
    <w:rsid w:val="00B34FA7"/>
    <w:rsid w:val="00B42DD9"/>
    <w:rsid w:val="00B440AB"/>
    <w:rsid w:val="00B5016F"/>
    <w:rsid w:val="00B524A1"/>
    <w:rsid w:val="00B539F9"/>
    <w:rsid w:val="00B540BB"/>
    <w:rsid w:val="00B60245"/>
    <w:rsid w:val="00B74965"/>
    <w:rsid w:val="00BA2CFB"/>
    <w:rsid w:val="00BA2D9F"/>
    <w:rsid w:val="00BA5B5A"/>
    <w:rsid w:val="00BD3083"/>
    <w:rsid w:val="00BF15B0"/>
    <w:rsid w:val="00BF1C37"/>
    <w:rsid w:val="00BF3927"/>
    <w:rsid w:val="00BF5293"/>
    <w:rsid w:val="00C00871"/>
    <w:rsid w:val="00C310AF"/>
    <w:rsid w:val="00C83204"/>
    <w:rsid w:val="00C87DDD"/>
    <w:rsid w:val="00C93614"/>
    <w:rsid w:val="00C942BC"/>
    <w:rsid w:val="00C966C3"/>
    <w:rsid w:val="00CA2E6F"/>
    <w:rsid w:val="00CA6909"/>
    <w:rsid w:val="00CB67A4"/>
    <w:rsid w:val="00CD4A09"/>
    <w:rsid w:val="00CE5360"/>
    <w:rsid w:val="00D04C82"/>
    <w:rsid w:val="00D23436"/>
    <w:rsid w:val="00D33A24"/>
    <w:rsid w:val="00D605CF"/>
    <w:rsid w:val="00D71AFD"/>
    <w:rsid w:val="00D840CE"/>
    <w:rsid w:val="00D871DE"/>
    <w:rsid w:val="00DA3A2D"/>
    <w:rsid w:val="00DC34F7"/>
    <w:rsid w:val="00DD3F53"/>
    <w:rsid w:val="00DF2221"/>
    <w:rsid w:val="00E0636D"/>
    <w:rsid w:val="00E24ECE"/>
    <w:rsid w:val="00E34935"/>
    <w:rsid w:val="00E3601E"/>
    <w:rsid w:val="00E371B1"/>
    <w:rsid w:val="00E43D52"/>
    <w:rsid w:val="00E449C8"/>
    <w:rsid w:val="00E50355"/>
    <w:rsid w:val="00E52099"/>
    <w:rsid w:val="00E64168"/>
    <w:rsid w:val="00E704ED"/>
    <w:rsid w:val="00E872A5"/>
    <w:rsid w:val="00E94805"/>
    <w:rsid w:val="00EA09DF"/>
    <w:rsid w:val="00EB3439"/>
    <w:rsid w:val="00ED1719"/>
    <w:rsid w:val="00EE0DFD"/>
    <w:rsid w:val="00EE60C2"/>
    <w:rsid w:val="00EE6F1E"/>
    <w:rsid w:val="00EF5E56"/>
    <w:rsid w:val="00F35D89"/>
    <w:rsid w:val="00F73B10"/>
    <w:rsid w:val="00F74A59"/>
    <w:rsid w:val="00FA06A4"/>
    <w:rsid w:val="00FA11B3"/>
    <w:rsid w:val="00FB6E5E"/>
    <w:rsid w:val="00FD68ED"/>
    <w:rsid w:val="00FE2F21"/>
    <w:rsid w:val="00FE56A0"/>
    <w:rsid w:val="00FE7897"/>
    <w:rsid w:val="00FF5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15370"/>
    <w:pPr>
      <w:ind w:left="720"/>
      <w:contextualSpacing/>
    </w:pPr>
  </w:style>
  <w:style w:type="paragraph" w:styleId="ad">
    <w:name w:val="header"/>
    <w:basedOn w:val="a"/>
    <w:link w:val="ae"/>
    <w:uiPriority w:val="99"/>
    <w:rsid w:val="009322C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322C3"/>
    <w:rPr>
      <w:sz w:val="28"/>
      <w:szCs w:val="24"/>
    </w:rPr>
  </w:style>
  <w:style w:type="paragraph" w:styleId="af">
    <w:name w:val="footer"/>
    <w:basedOn w:val="a"/>
    <w:link w:val="af0"/>
    <w:rsid w:val="009322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9322C3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5D00CF877018EEF22D559B8B8757C0152B554A2E1242F680FA8A489022A2A9EB94DC317F844A2DFBD24BD0994202C544D0B1B43992616CEAA9D600Fx5W0X" TargetMode="External"/><Relationship Id="rId18" Type="http://schemas.openxmlformats.org/officeDocument/2006/relationships/hyperlink" Target="consultantplus://offline/ref=25D00CF877018EEF22D559B8B8757C0152B554A2E1242E6807A9A489022A2A9EB94DC317F844A2DFBC24BF0997202C544D0B1B43992616CEAA9D600Fx5W0X" TargetMode="External"/><Relationship Id="rId26" Type="http://schemas.openxmlformats.org/officeDocument/2006/relationships/image" Target="media/image2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5D00CF877018EEF22D559B8B8757C0152B554A2E1292C6C0AABA489022A2A9EB94DC317F844A2DFB925BF099A202C544D0B1B43992616CEAA9D600Fx5W0X" TargetMode="External"/><Relationship Id="rId34" Type="http://schemas.openxmlformats.org/officeDocument/2006/relationships/hyperlink" Target="consultantplus://offline/ref=25D00CF877018EEF22D559B8B8757C0152B554A2E12A246B0DA8A489022A2A9EB94DC317F844A2DFB92DBD0494202C544D0B1B43992616CEAA9D600Fx5W0X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5D00CF877018EEF22D559B8B8757C0152B554A2E1242E6807A9A489022A2A9EB94DC317F844A2DFBC24BF0997202C544D0B1B43992616CEAA9D600Fx5W0X" TargetMode="External"/><Relationship Id="rId17" Type="http://schemas.openxmlformats.org/officeDocument/2006/relationships/hyperlink" Target="consultantplus://offline/ref=25D00CF877018EEF22D559B8B8757C0152B554A2E1242E6A0CA4A489022A2A9EB94DC317F844A2DFBF25B90F90202C544D0B1B43992616CEAA9D600Fx5W0X" TargetMode="External"/><Relationship Id="rId25" Type="http://schemas.openxmlformats.org/officeDocument/2006/relationships/hyperlink" Target="consultantplus://offline/ref=25D00CF877018EEF22D559B8B8757C0152B554A2E1242F6807AEA489022A2A9EB94DC317F844A2DFB829B90491202C544D0B1B43992616CEAA9D600Fx5W0X" TargetMode="External"/><Relationship Id="rId33" Type="http://schemas.openxmlformats.org/officeDocument/2006/relationships/image" Target="media/image6.w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5D00CF877018EEF22D559B8B8757C0152B554A2E1242F6C09AFA489022A2A9EB94DC317F844A2DFBC29BF0996202C544D0B1B43992616CEAA9D600Fx5W0X" TargetMode="External"/><Relationship Id="rId20" Type="http://schemas.openxmlformats.org/officeDocument/2006/relationships/hyperlink" Target="consultantplus://offline/ref=25D00CF877018EEF22D559B8B8757C0152B554A2E1242F680FA8A489022A2A9EB94DC317F844A2DFBD24BD0994202C544D0B1B43992616CEAA9D600Fx5W0X" TargetMode="External"/><Relationship Id="rId29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5D00CF877018EEF22D559B8B8757C0152B554A2E1242C610AAAA489022A2A9EB94DC317F844A2DFBE2ABB0C95202C544D0B1B43992616CEAA9D600Fx5W0X" TargetMode="External"/><Relationship Id="rId24" Type="http://schemas.openxmlformats.org/officeDocument/2006/relationships/hyperlink" Target="consultantplus://offline/ref=25D00CF877018EEF22D559B8B8757C0152B554A2E1242E6A0CA4A489022A2A9EB94DC317F844A2DFBF25B90F90202C544D0B1B43992616CEAA9D600Fx5W0X" TargetMode="External"/><Relationship Id="rId32" Type="http://schemas.openxmlformats.org/officeDocument/2006/relationships/hyperlink" Target="consultantplus://offline/ref=25D00CF877018EEF22D559B8B8757C0152B554A2E12B28600DAFA489022A2A9EB94DC317F844A2DFB92DBD0E91202C544D0B1B43992616CEAA9D600Fx5W0X" TargetMode="External"/><Relationship Id="rId37" Type="http://schemas.openxmlformats.org/officeDocument/2006/relationships/hyperlink" Target="consultantplus://offline/ref=25D00CF877018EEF22D547B5AE19200557B603ACE32E263E53F9A2DE5D7A2CCBF90DC541BD05A8D5ED7CF8589F2A7E1B095708409F3Ax1W7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5D00CF877018EEF22D559B8B8757C0152B554A2E12B2B690CACA489022A2A9EB94DC317F844A2DFB829BE0495202C544D0B1B43992616CEAA9D600Fx5W0X" TargetMode="External"/><Relationship Id="rId23" Type="http://schemas.openxmlformats.org/officeDocument/2006/relationships/hyperlink" Target="consultantplus://offline/ref=25D00CF877018EEF22D559B8B8757C0152B554A2E1242F6C09AFA489022A2A9EB94DC317F844A2DFB92BBE0F9A202C544D0B1B43992616CEAA9D600Fx5W0X" TargetMode="External"/><Relationship Id="rId28" Type="http://schemas.openxmlformats.org/officeDocument/2006/relationships/image" Target="media/image4.wmf"/><Relationship Id="rId36" Type="http://schemas.openxmlformats.org/officeDocument/2006/relationships/hyperlink" Target="consultantplus://offline/ref=25D00CF877018EEF22D559B8B8757C0152B554A2E12B28600DAFA489022A2A9EB94DC317F844A2DFB92DBD0E91202C544D0B1B43992616CEAA9D600Fx5W0X" TargetMode="External"/><Relationship Id="rId10" Type="http://schemas.openxmlformats.org/officeDocument/2006/relationships/hyperlink" Target="consultantplus://offline/ref=25D00CF877018EEF22D559B8B8757C0152B554A2E12928600DA8A489022A2A9EB94DC317F844A2DFB92EB40A90202C544D0B1B43992616CEAA9D600Fx5W0X" TargetMode="External"/><Relationship Id="rId19" Type="http://schemas.openxmlformats.org/officeDocument/2006/relationships/hyperlink" Target="consultantplus://offline/ref=25D00CF877018EEF22D559B8B8757C0152B554A2E1242E6807A9A489022A2A9EB94DC317F844A2DFBC24BF0997202C544D0B1B43992616CEAA9D600Fx5W0X" TargetMode="External"/><Relationship Id="rId31" Type="http://schemas.openxmlformats.org/officeDocument/2006/relationships/hyperlink" Target="consultantplus://offline/ref=25D00CF877018EEF22D547B5AE19200557B603ACE32E263E53F9A2DE5D7A2CCBF90DC541BA03ADD5ED7CF8589F2A7E1B095708409F3Ax1W7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D00CF877018EEF22D559B8B8757C0152B554A2E12928600DA8A489022A2A9EB94DC317F844A2DFB92EB40A90202C544D0B1B43992616CEAA9D600Fx5W0X" TargetMode="External"/><Relationship Id="rId14" Type="http://schemas.openxmlformats.org/officeDocument/2006/relationships/hyperlink" Target="consultantplus://offline/ref=25D00CF877018EEF22D559B8B8757C0152B554A2E1292C6C0AABA489022A2A9EB94DC317F844A2DFB925BF099A202C544D0B1B43992616CEAA9D600Fx5W0X" TargetMode="External"/><Relationship Id="rId22" Type="http://schemas.openxmlformats.org/officeDocument/2006/relationships/hyperlink" Target="consultantplus://offline/ref=25D00CF877018EEF22D559B8B8757C0152B554A2E12B2B690CACA489022A2A9EB94DC317F844A2DFB829BE0495202C544D0B1B43992616CEAA9D600Fx5W0X" TargetMode="External"/><Relationship Id="rId27" Type="http://schemas.openxmlformats.org/officeDocument/2006/relationships/image" Target="media/image3.wmf"/><Relationship Id="rId30" Type="http://schemas.openxmlformats.org/officeDocument/2006/relationships/header" Target="header1.xml"/><Relationship Id="rId35" Type="http://schemas.openxmlformats.org/officeDocument/2006/relationships/hyperlink" Target="consultantplus://offline/ref=25D00CF877018EEF22D559B8B8757C0152B554A2E12A246B0DA8A489022A2A9EB94DC317F844A2DFB92DBC0C92202C544D0B1B43992616CEAA9D600Fx5W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1292B-5EBE-4F0F-8BCB-BF71001FB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4706</TotalTime>
  <Pages>41</Pages>
  <Words>9870</Words>
  <Characters>56263</Characters>
  <Application>Microsoft Office Word</Application>
  <DocSecurity>0</DocSecurity>
  <Lines>468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66001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Ratimir</cp:lastModifiedBy>
  <cp:revision>83</cp:revision>
  <cp:lastPrinted>2021-12-24T03:13:00Z</cp:lastPrinted>
  <dcterms:created xsi:type="dcterms:W3CDTF">2020-05-08T04:38:00Z</dcterms:created>
  <dcterms:modified xsi:type="dcterms:W3CDTF">2021-12-28T01:58:00Z</dcterms:modified>
</cp:coreProperties>
</file>